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F99AC" w14:textId="1DD91715" w:rsidR="00762425" w:rsidRPr="00B57F49" w:rsidRDefault="00762425" w:rsidP="00762425">
      <w:pPr>
        <w:pStyle w:val="Title1"/>
        <w:jc w:val="center"/>
      </w:pPr>
      <w:r w:rsidRPr="00B57F49">
        <w:t>Crowhurst C</w:t>
      </w:r>
      <w:r>
        <w:t xml:space="preserve"> of </w:t>
      </w:r>
      <w:r w:rsidRPr="00B57F49">
        <w:t>E Primary School</w:t>
      </w:r>
    </w:p>
    <w:p w14:paraId="571717F3" w14:textId="5C1A9C67" w:rsidR="00762425" w:rsidRDefault="00762425" w:rsidP="00762425">
      <w:pPr>
        <w:pStyle w:val="Title1"/>
        <w:jc w:val="center"/>
      </w:pPr>
      <w:r>
        <w:t>Spirituality in School</w:t>
      </w:r>
      <w:r>
        <w:t xml:space="preserve"> P</w:t>
      </w:r>
      <w:r w:rsidRPr="00B57F49">
        <w:t>olicy</w:t>
      </w:r>
    </w:p>
    <w:p w14:paraId="2BFEB586" w14:textId="77777777" w:rsidR="00762425" w:rsidRDefault="00762425" w:rsidP="00762425">
      <w:pPr>
        <w:pStyle w:val="Title1"/>
        <w:jc w:val="center"/>
      </w:pPr>
      <w:r>
        <w:rPr>
          <w:noProof/>
        </w:rPr>
        <w:drawing>
          <wp:anchor distT="0" distB="0" distL="114300" distR="114300" simplePos="0" relativeHeight="251659264" behindDoc="0" locked="0" layoutInCell="1" allowOverlap="1" wp14:anchorId="1FA96D17" wp14:editId="41CAD84F">
            <wp:simplePos x="0" y="0"/>
            <wp:positionH relativeFrom="column">
              <wp:posOffset>2342515</wp:posOffset>
            </wp:positionH>
            <wp:positionV relativeFrom="paragraph">
              <wp:posOffset>232410</wp:posOffset>
            </wp:positionV>
            <wp:extent cx="1892300" cy="19869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2300" cy="1986915"/>
                    </a:xfrm>
                    <a:prstGeom prst="rect">
                      <a:avLst/>
                    </a:prstGeom>
                    <a:noFill/>
                  </pic:spPr>
                </pic:pic>
              </a:graphicData>
            </a:graphic>
            <wp14:sizeRelH relativeFrom="page">
              <wp14:pctWidth>0</wp14:pctWidth>
            </wp14:sizeRelH>
            <wp14:sizeRelV relativeFrom="page">
              <wp14:pctHeight>0</wp14:pctHeight>
            </wp14:sizeRelV>
          </wp:anchor>
        </w:drawing>
      </w:r>
    </w:p>
    <w:p w14:paraId="6586A3E7" w14:textId="77777777" w:rsidR="00762425" w:rsidRPr="00B57F49" w:rsidRDefault="00762425" w:rsidP="00762425">
      <w:pPr>
        <w:pStyle w:val="Title1"/>
        <w:jc w:val="center"/>
      </w:pPr>
    </w:p>
    <w:p w14:paraId="794AC708" w14:textId="77777777" w:rsidR="00762425" w:rsidRDefault="00762425" w:rsidP="00762425"/>
    <w:p w14:paraId="44C2703F" w14:textId="77777777" w:rsidR="00762425" w:rsidRDefault="00762425" w:rsidP="00762425"/>
    <w:p w14:paraId="725901EB" w14:textId="77777777" w:rsidR="00762425" w:rsidRDefault="00762425" w:rsidP="00762425"/>
    <w:p w14:paraId="5BAB76D3" w14:textId="77777777" w:rsidR="00762425" w:rsidRDefault="00762425" w:rsidP="00762425"/>
    <w:p w14:paraId="5BFA7091" w14:textId="77777777" w:rsidR="00762425" w:rsidRDefault="00762425" w:rsidP="00762425"/>
    <w:p w14:paraId="31BD4471" w14:textId="77777777" w:rsidR="00762425" w:rsidRDefault="00762425" w:rsidP="00762425"/>
    <w:p w14:paraId="44F76DC1" w14:textId="77777777" w:rsidR="00762425" w:rsidRDefault="00762425" w:rsidP="00762425"/>
    <w:p w14:paraId="633A629F" w14:textId="77777777" w:rsidR="00762425" w:rsidRDefault="00762425" w:rsidP="00762425"/>
    <w:p w14:paraId="51E661FA" w14:textId="77777777" w:rsidR="00762425" w:rsidRDefault="00762425" w:rsidP="00762425"/>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727"/>
        <w:gridCol w:w="3127"/>
        <w:gridCol w:w="3587"/>
      </w:tblGrid>
      <w:tr w:rsidR="00762425" w:rsidRPr="00644AA3" w14:paraId="718BDB4F" w14:textId="77777777" w:rsidTr="001D476F">
        <w:tc>
          <w:tcPr>
            <w:tcW w:w="2727" w:type="dxa"/>
            <w:shd w:val="clear" w:color="auto" w:fill="BFBFBF"/>
          </w:tcPr>
          <w:p w14:paraId="0E498319" w14:textId="77777777" w:rsidR="00762425" w:rsidRPr="00644AA3" w:rsidRDefault="00762425" w:rsidP="001D476F">
            <w:pPr>
              <w:spacing w:before="120" w:after="120"/>
              <w:rPr>
                <w:rFonts w:eastAsia="MS Mincho"/>
                <w:b/>
                <w:sz w:val="20"/>
                <w:szCs w:val="24"/>
              </w:rPr>
            </w:pPr>
            <w:r w:rsidRPr="00644AA3">
              <w:rPr>
                <w:rFonts w:eastAsia="MS Mincho"/>
                <w:b/>
                <w:sz w:val="20"/>
                <w:szCs w:val="24"/>
              </w:rPr>
              <w:t>Approved by</w:t>
            </w:r>
            <w:r>
              <w:rPr>
                <w:rFonts w:eastAsia="MS Mincho"/>
                <w:b/>
                <w:sz w:val="20"/>
                <w:szCs w:val="24"/>
              </w:rPr>
              <w:t xml:space="preserve"> Governors </w:t>
            </w:r>
          </w:p>
        </w:tc>
        <w:tc>
          <w:tcPr>
            <w:tcW w:w="3127" w:type="dxa"/>
            <w:shd w:val="clear" w:color="auto" w:fill="BFBFBF"/>
          </w:tcPr>
          <w:p w14:paraId="3537104D" w14:textId="77777777" w:rsidR="00762425" w:rsidRPr="00644AA3" w:rsidRDefault="00762425" w:rsidP="001D476F">
            <w:pPr>
              <w:spacing w:before="120" w:after="120"/>
              <w:rPr>
                <w:rFonts w:eastAsia="MS Mincho"/>
                <w:sz w:val="20"/>
                <w:szCs w:val="24"/>
              </w:rPr>
            </w:pPr>
            <w:r>
              <w:rPr>
                <w:rFonts w:eastAsia="MS Mincho"/>
                <w:sz w:val="20"/>
                <w:szCs w:val="24"/>
              </w:rPr>
              <w:t>11.6.25</w:t>
            </w:r>
          </w:p>
        </w:tc>
        <w:tc>
          <w:tcPr>
            <w:tcW w:w="3587" w:type="dxa"/>
            <w:shd w:val="clear" w:color="auto" w:fill="BFBFBF"/>
          </w:tcPr>
          <w:p w14:paraId="1C7938FC" w14:textId="77777777" w:rsidR="00762425" w:rsidRPr="00644AA3" w:rsidRDefault="00762425" w:rsidP="001D476F">
            <w:pPr>
              <w:spacing w:before="120" w:after="120"/>
              <w:rPr>
                <w:rFonts w:eastAsia="MS Mincho"/>
                <w:sz w:val="20"/>
                <w:szCs w:val="24"/>
              </w:rPr>
            </w:pPr>
          </w:p>
        </w:tc>
      </w:tr>
      <w:tr w:rsidR="00762425" w:rsidRPr="00644AA3" w14:paraId="4E8017B6" w14:textId="77777777" w:rsidTr="001D476F">
        <w:tc>
          <w:tcPr>
            <w:tcW w:w="2727" w:type="dxa"/>
            <w:shd w:val="clear" w:color="auto" w:fill="BFBFBF"/>
          </w:tcPr>
          <w:p w14:paraId="1D6955A5" w14:textId="77777777" w:rsidR="00762425" w:rsidRPr="00644AA3" w:rsidRDefault="00762425" w:rsidP="001D476F">
            <w:pPr>
              <w:spacing w:before="120" w:after="120"/>
              <w:rPr>
                <w:rFonts w:eastAsia="MS Mincho"/>
                <w:b/>
                <w:sz w:val="20"/>
                <w:szCs w:val="24"/>
              </w:rPr>
            </w:pPr>
            <w:r w:rsidRPr="00644AA3">
              <w:rPr>
                <w:rFonts w:eastAsia="MS Mincho"/>
                <w:b/>
                <w:sz w:val="20"/>
                <w:szCs w:val="24"/>
              </w:rPr>
              <w:t>Last reviewed on:</w:t>
            </w:r>
          </w:p>
        </w:tc>
        <w:tc>
          <w:tcPr>
            <w:tcW w:w="6714" w:type="dxa"/>
            <w:gridSpan w:val="2"/>
            <w:shd w:val="clear" w:color="auto" w:fill="BFBFBF"/>
          </w:tcPr>
          <w:p w14:paraId="6D075CCD" w14:textId="77777777" w:rsidR="00762425" w:rsidRPr="00644AA3" w:rsidRDefault="00762425" w:rsidP="001D476F">
            <w:pPr>
              <w:spacing w:before="120" w:after="120"/>
              <w:rPr>
                <w:rFonts w:eastAsia="MS Mincho"/>
                <w:sz w:val="20"/>
                <w:szCs w:val="24"/>
              </w:rPr>
            </w:pPr>
            <w:r>
              <w:rPr>
                <w:rFonts w:eastAsia="MS Mincho"/>
                <w:sz w:val="20"/>
                <w:szCs w:val="24"/>
              </w:rPr>
              <w:t>11.6.25</w:t>
            </w:r>
          </w:p>
        </w:tc>
      </w:tr>
      <w:tr w:rsidR="00762425" w:rsidRPr="00644AA3" w14:paraId="73E6BBAE" w14:textId="77777777" w:rsidTr="001D476F">
        <w:tc>
          <w:tcPr>
            <w:tcW w:w="2727" w:type="dxa"/>
            <w:shd w:val="clear" w:color="auto" w:fill="BFBFBF"/>
          </w:tcPr>
          <w:p w14:paraId="231A890B" w14:textId="77777777" w:rsidR="00762425" w:rsidRPr="00644AA3" w:rsidRDefault="00762425" w:rsidP="001D476F">
            <w:pPr>
              <w:spacing w:before="120" w:after="120"/>
              <w:rPr>
                <w:rFonts w:eastAsia="MS Mincho"/>
                <w:b/>
                <w:sz w:val="20"/>
                <w:szCs w:val="24"/>
              </w:rPr>
            </w:pPr>
            <w:r w:rsidRPr="00644AA3">
              <w:rPr>
                <w:rFonts w:eastAsia="MS Mincho"/>
                <w:b/>
                <w:sz w:val="20"/>
                <w:szCs w:val="24"/>
              </w:rPr>
              <w:t>Next review due by:</w:t>
            </w:r>
          </w:p>
        </w:tc>
        <w:tc>
          <w:tcPr>
            <w:tcW w:w="6714" w:type="dxa"/>
            <w:gridSpan w:val="2"/>
            <w:shd w:val="clear" w:color="auto" w:fill="BFBFBF"/>
          </w:tcPr>
          <w:p w14:paraId="4C08425D" w14:textId="77777777" w:rsidR="00762425" w:rsidRPr="00644AA3" w:rsidRDefault="00762425" w:rsidP="001D476F">
            <w:pPr>
              <w:spacing w:before="120" w:after="120"/>
              <w:rPr>
                <w:rFonts w:eastAsia="MS Mincho"/>
                <w:sz w:val="20"/>
                <w:szCs w:val="24"/>
              </w:rPr>
            </w:pPr>
            <w:r>
              <w:rPr>
                <w:rFonts w:eastAsia="MS Mincho"/>
                <w:sz w:val="20"/>
                <w:szCs w:val="24"/>
              </w:rPr>
              <w:t>July 2028</w:t>
            </w:r>
          </w:p>
        </w:tc>
      </w:tr>
    </w:tbl>
    <w:p w14:paraId="72FA2EBA" w14:textId="2C5745F0" w:rsidR="00762425" w:rsidRDefault="00762425">
      <w:pPr>
        <w:rPr>
          <w:rFonts w:ascii="Calibri" w:eastAsia="Calibri" w:hAnsi="Calibri" w:cs="Calibri"/>
          <w:b/>
          <w:color w:val="000000"/>
          <w:sz w:val="28"/>
          <w:lang w:eastAsia="en-GB"/>
        </w:rPr>
      </w:pPr>
    </w:p>
    <w:p w14:paraId="2B22E2B4" w14:textId="745FD70C" w:rsidR="00762425" w:rsidRDefault="00762425">
      <w:pPr>
        <w:rPr>
          <w:rFonts w:ascii="Calibri" w:eastAsia="Calibri" w:hAnsi="Calibri" w:cs="Calibri"/>
          <w:b/>
          <w:color w:val="000000"/>
          <w:sz w:val="28"/>
          <w:lang w:eastAsia="en-GB"/>
        </w:rPr>
      </w:pPr>
    </w:p>
    <w:p w14:paraId="1BC9E863" w14:textId="2BE4EFB7" w:rsidR="00762425" w:rsidRDefault="00762425">
      <w:pPr>
        <w:rPr>
          <w:rFonts w:ascii="Calibri" w:eastAsia="Calibri" w:hAnsi="Calibri" w:cs="Calibri"/>
          <w:b/>
          <w:color w:val="000000"/>
          <w:sz w:val="28"/>
          <w:lang w:eastAsia="en-GB"/>
        </w:rPr>
      </w:pPr>
    </w:p>
    <w:p w14:paraId="08CCF97B" w14:textId="3A8B876D" w:rsidR="00762425" w:rsidRDefault="00762425">
      <w:pPr>
        <w:rPr>
          <w:rFonts w:ascii="Calibri" w:eastAsia="Calibri" w:hAnsi="Calibri" w:cs="Calibri"/>
          <w:b/>
          <w:color w:val="000000"/>
          <w:sz w:val="28"/>
          <w:lang w:eastAsia="en-GB"/>
        </w:rPr>
      </w:pPr>
    </w:p>
    <w:p w14:paraId="15D72CBA" w14:textId="7ADBA406" w:rsidR="00762425" w:rsidRDefault="00762425">
      <w:pPr>
        <w:rPr>
          <w:rFonts w:ascii="Calibri" w:eastAsia="Calibri" w:hAnsi="Calibri" w:cs="Calibri"/>
          <w:b/>
          <w:color w:val="000000"/>
          <w:sz w:val="28"/>
          <w:lang w:eastAsia="en-GB"/>
        </w:rPr>
      </w:pPr>
    </w:p>
    <w:p w14:paraId="57306CD2" w14:textId="77777777" w:rsidR="00762425" w:rsidRDefault="00762425">
      <w:pPr>
        <w:rPr>
          <w:rFonts w:ascii="Calibri" w:eastAsia="Calibri" w:hAnsi="Calibri" w:cs="Calibri"/>
          <w:b/>
          <w:color w:val="000000"/>
          <w:sz w:val="28"/>
          <w:lang w:eastAsia="en-GB"/>
        </w:rPr>
      </w:pPr>
    </w:p>
    <w:p w14:paraId="54CA99AE" w14:textId="2E2F9880" w:rsidR="00F45C21" w:rsidRPr="00F45C21" w:rsidRDefault="00F45C21" w:rsidP="00F45C21">
      <w:pPr>
        <w:keepNext/>
        <w:keepLines/>
        <w:spacing w:after="0"/>
        <w:ind w:right="6"/>
        <w:jc w:val="center"/>
        <w:outlineLvl w:val="1"/>
        <w:rPr>
          <w:rFonts w:ascii="Calibri" w:eastAsia="Calibri" w:hAnsi="Calibri" w:cs="Calibri"/>
          <w:b/>
          <w:color w:val="000000"/>
          <w:sz w:val="28"/>
          <w:lang w:eastAsia="en-GB"/>
        </w:rPr>
      </w:pPr>
      <w:r w:rsidRPr="00F45C21">
        <w:rPr>
          <w:rFonts w:ascii="Calibri" w:eastAsia="Calibri" w:hAnsi="Calibri" w:cs="Calibri"/>
          <w:b/>
          <w:color w:val="000000"/>
          <w:sz w:val="28"/>
          <w:lang w:eastAsia="en-GB"/>
        </w:rPr>
        <w:lastRenderedPageBreak/>
        <w:t xml:space="preserve">Spirituality in School </w:t>
      </w:r>
    </w:p>
    <w:p w14:paraId="7B768831" w14:textId="37DF568F" w:rsidR="00F45C21" w:rsidRPr="00F45C21" w:rsidRDefault="00F45C21" w:rsidP="00F45C21">
      <w:pPr>
        <w:spacing w:after="0"/>
        <w:rPr>
          <w:rFonts w:ascii="Calibri" w:eastAsia="Calibri" w:hAnsi="Calibri" w:cs="Calibri"/>
          <w:color w:val="000000"/>
          <w:lang w:eastAsia="en-GB"/>
        </w:rPr>
      </w:pPr>
    </w:p>
    <w:p w14:paraId="30409E7B" w14:textId="77777777" w:rsidR="00F45C21" w:rsidRPr="00F45C21" w:rsidRDefault="00F45C21" w:rsidP="00F45C21">
      <w:pPr>
        <w:spacing w:after="0"/>
        <w:ind w:left="-5" w:hanging="10"/>
        <w:rPr>
          <w:rFonts w:ascii="Calibri" w:eastAsia="Calibri" w:hAnsi="Calibri" w:cs="Calibri"/>
          <w:color w:val="000000"/>
          <w:lang w:eastAsia="en-GB"/>
        </w:rPr>
      </w:pPr>
      <w:r w:rsidRPr="00F45C21">
        <w:rPr>
          <w:rFonts w:ascii="Calibri" w:eastAsia="Calibri" w:hAnsi="Calibri" w:cs="Calibri"/>
          <w:b/>
          <w:color w:val="000000"/>
          <w:sz w:val="24"/>
          <w:lang w:eastAsia="en-GB"/>
        </w:rPr>
        <w:t xml:space="preserve">Our vision </w:t>
      </w:r>
    </w:p>
    <w:p w14:paraId="717E4A05" w14:textId="36D821CD" w:rsidR="0089139E" w:rsidRDefault="0089139E" w:rsidP="0089139E">
      <w:pPr>
        <w:pStyle w:val="NormalWeb"/>
      </w:pPr>
      <w:r>
        <w:rPr>
          <w:noProof/>
        </w:rPr>
        <w:drawing>
          <wp:inline distT="0" distB="0" distL="0" distR="0" wp14:anchorId="05D28889" wp14:editId="28F76B32">
            <wp:extent cx="5676900" cy="412918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6675" cy="4136296"/>
                    </a:xfrm>
                    <a:prstGeom prst="rect">
                      <a:avLst/>
                    </a:prstGeom>
                    <a:noFill/>
                    <a:ln>
                      <a:noFill/>
                    </a:ln>
                  </pic:spPr>
                </pic:pic>
              </a:graphicData>
            </a:graphic>
          </wp:inline>
        </w:drawing>
      </w:r>
    </w:p>
    <w:p w14:paraId="142B555F" w14:textId="596578DE" w:rsidR="00F45C21" w:rsidRPr="00F45C21" w:rsidRDefault="00F45C21" w:rsidP="00F45C21">
      <w:pPr>
        <w:spacing w:after="0"/>
        <w:rPr>
          <w:rFonts w:ascii="Calibri" w:eastAsia="Calibri" w:hAnsi="Calibri" w:cs="Calibri"/>
          <w:color w:val="000000"/>
          <w:lang w:eastAsia="en-GB"/>
        </w:rPr>
      </w:pPr>
    </w:p>
    <w:p w14:paraId="5D76D82E" w14:textId="77777777" w:rsidR="00F45C21" w:rsidRPr="00F45C21" w:rsidRDefault="00F45C21" w:rsidP="00F45C21">
      <w:pPr>
        <w:spacing w:after="5" w:line="250" w:lineRule="auto"/>
        <w:ind w:left="10"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Our vision influences the ethos of our school and the policies and practices within it. We believe that spirituality is a core thread that runs through our school and we attach great importance to it for both children’s development and for the growth and well-being of all within our school community. </w:t>
      </w:r>
    </w:p>
    <w:p w14:paraId="33503F2B" w14:textId="77777777" w:rsidR="00F45C21" w:rsidRPr="00F45C21" w:rsidRDefault="00F45C21" w:rsidP="00F45C21">
      <w:pPr>
        <w:spacing w:after="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 </w:t>
      </w:r>
    </w:p>
    <w:p w14:paraId="28942206" w14:textId="77777777" w:rsidR="00F45C21" w:rsidRPr="00F45C21" w:rsidRDefault="00F45C21" w:rsidP="00F45C21">
      <w:pPr>
        <w:spacing w:after="0"/>
        <w:ind w:left="-5" w:hanging="10"/>
        <w:rPr>
          <w:rFonts w:ascii="Calibri" w:eastAsia="Calibri" w:hAnsi="Calibri" w:cs="Calibri"/>
          <w:color w:val="000000"/>
          <w:lang w:eastAsia="en-GB"/>
        </w:rPr>
      </w:pPr>
      <w:r w:rsidRPr="00F45C21">
        <w:rPr>
          <w:rFonts w:ascii="Calibri" w:eastAsia="Calibri" w:hAnsi="Calibri" w:cs="Calibri"/>
          <w:b/>
          <w:color w:val="000000"/>
          <w:sz w:val="24"/>
          <w:lang w:eastAsia="en-GB"/>
        </w:rPr>
        <w:t xml:space="preserve">We aim for children, and adults, to grow in their ability to: </w:t>
      </w:r>
    </w:p>
    <w:p w14:paraId="55EA0C02" w14:textId="77777777" w:rsidR="00F45C21" w:rsidRPr="00F45C21" w:rsidRDefault="00F45C21" w:rsidP="00F45C21">
      <w:pPr>
        <w:numPr>
          <w:ilvl w:val="0"/>
          <w:numId w:val="1"/>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be guided by their beliefs and values and be willing to take a stand to defend them </w:t>
      </w:r>
    </w:p>
    <w:p w14:paraId="0EDB7BAD" w14:textId="77777777" w:rsidR="00F45C21" w:rsidRPr="00F45C21" w:rsidRDefault="00F45C21" w:rsidP="00F45C21">
      <w:pPr>
        <w:numPr>
          <w:ilvl w:val="0"/>
          <w:numId w:val="1"/>
        </w:numPr>
        <w:spacing w:after="42"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be self-aware and empathise with the experience of others in the school and wider community  </w:t>
      </w:r>
    </w:p>
    <w:p w14:paraId="15245240" w14:textId="77777777" w:rsidR="00F45C21" w:rsidRPr="00F45C21" w:rsidRDefault="00F45C21" w:rsidP="00F45C21">
      <w:pPr>
        <w:numPr>
          <w:ilvl w:val="0"/>
          <w:numId w:val="1"/>
        </w:numPr>
        <w:spacing w:after="3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love themselves, care for themselves, believe in their potential to achieve, and find inner strength and resilience when facing challenges  </w:t>
      </w:r>
    </w:p>
    <w:p w14:paraId="2D740FC8" w14:textId="77777777" w:rsidR="00F45C21" w:rsidRPr="00F45C21" w:rsidRDefault="00F45C21" w:rsidP="00F45C21">
      <w:pPr>
        <w:numPr>
          <w:ilvl w:val="0"/>
          <w:numId w:val="1"/>
        </w:numPr>
        <w:spacing w:after="42"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exercise imagination and creativity, appreciate beauty in the world and be alive to experiences of awe and wonder </w:t>
      </w:r>
    </w:p>
    <w:p w14:paraId="588E3DC7" w14:textId="77777777" w:rsidR="00F45C21" w:rsidRPr="00F45C21" w:rsidRDefault="00F45C21" w:rsidP="00F45C21">
      <w:pPr>
        <w:numPr>
          <w:ilvl w:val="0"/>
          <w:numId w:val="1"/>
        </w:numPr>
        <w:spacing w:after="42"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be intrigued by mystery and be open to an awareness of the transcendent in the whole of life </w:t>
      </w:r>
    </w:p>
    <w:p w14:paraId="63E4D821" w14:textId="77777777" w:rsidR="00F45C21" w:rsidRPr="00F45C21" w:rsidRDefault="00F45C21" w:rsidP="00F45C21">
      <w:pPr>
        <w:numPr>
          <w:ilvl w:val="0"/>
          <w:numId w:val="1"/>
        </w:numPr>
        <w:spacing w:after="42"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lastRenderedPageBreak/>
        <w:t xml:space="preserve">be comfortable with stillness and silence and open to engage in reflection/meditation/prayer </w:t>
      </w:r>
    </w:p>
    <w:p w14:paraId="5D4445D9" w14:textId="77777777" w:rsidR="00F45C21" w:rsidRPr="00F45C21" w:rsidRDefault="00F45C21" w:rsidP="00F45C21">
      <w:pPr>
        <w:numPr>
          <w:ilvl w:val="0"/>
          <w:numId w:val="1"/>
        </w:numPr>
        <w:spacing w:after="3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be ready to say sorry when mistakes are made, to forgive themselves and to forgive others  </w:t>
      </w:r>
    </w:p>
    <w:p w14:paraId="1F388A33" w14:textId="77777777" w:rsidR="00F45C21" w:rsidRPr="00F45C21" w:rsidRDefault="00F45C21" w:rsidP="00F45C21">
      <w:pPr>
        <w:numPr>
          <w:ilvl w:val="0"/>
          <w:numId w:val="1"/>
        </w:numPr>
        <w:spacing w:after="42"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be willing to take risks and to reflect, learn and grow following experiences of failure as well as success </w:t>
      </w:r>
    </w:p>
    <w:p w14:paraId="571A7D60" w14:textId="77777777" w:rsidR="00F45C21" w:rsidRPr="00F45C21" w:rsidRDefault="00F45C21" w:rsidP="00F45C21">
      <w:pPr>
        <w:numPr>
          <w:ilvl w:val="0"/>
          <w:numId w:val="1"/>
        </w:numPr>
        <w:spacing w:after="9"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demonstrate curiosity and open mindedness when exploring life’s big questions </w:t>
      </w:r>
    </w:p>
    <w:p w14:paraId="2E48A438" w14:textId="77777777" w:rsidR="00F45C21" w:rsidRPr="00F45C21" w:rsidRDefault="00F45C21" w:rsidP="00F45C21">
      <w:pPr>
        <w:numPr>
          <w:ilvl w:val="0"/>
          <w:numId w:val="1"/>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appreciate and be thankful for what is good in life like friends and family, and show generosity towards others </w:t>
      </w:r>
    </w:p>
    <w:p w14:paraId="33D0B1BD" w14:textId="77777777" w:rsidR="00F45C21" w:rsidRPr="00F45C21" w:rsidRDefault="00F45C21" w:rsidP="00F45C21">
      <w:pPr>
        <w:spacing w:after="0"/>
        <w:ind w:left="36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 </w:t>
      </w:r>
    </w:p>
    <w:p w14:paraId="683F7EBE" w14:textId="77777777" w:rsidR="00F45C21" w:rsidRPr="00F45C21" w:rsidRDefault="00F45C21" w:rsidP="00F45C21">
      <w:pPr>
        <w:spacing w:after="5" w:line="250" w:lineRule="auto"/>
        <w:ind w:left="355"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(From David Smith’s work on Spiritual Capacities) </w:t>
      </w:r>
    </w:p>
    <w:p w14:paraId="0603E408" w14:textId="068DA669" w:rsidR="00F45C21" w:rsidRPr="00F45C21" w:rsidRDefault="00F45C21" w:rsidP="00F45C21">
      <w:pPr>
        <w:spacing w:after="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 </w:t>
      </w:r>
      <w:r w:rsidRPr="00F45C21">
        <w:rPr>
          <w:rFonts w:ascii="Calibri" w:eastAsia="Calibri" w:hAnsi="Calibri" w:cs="Calibri"/>
          <w:b/>
          <w:color w:val="000000"/>
          <w:sz w:val="24"/>
          <w:lang w:eastAsia="en-GB"/>
        </w:rPr>
        <w:t xml:space="preserve"> </w:t>
      </w:r>
    </w:p>
    <w:p w14:paraId="5E4FBBF5" w14:textId="77777777" w:rsidR="00F45C21" w:rsidRPr="00F45C21" w:rsidRDefault="00F45C21" w:rsidP="00F45C21">
      <w:pPr>
        <w:spacing w:after="0"/>
        <w:ind w:left="-5" w:hanging="10"/>
        <w:rPr>
          <w:rFonts w:ascii="Calibri" w:eastAsia="Calibri" w:hAnsi="Calibri" w:cs="Calibri"/>
          <w:color w:val="000000"/>
          <w:lang w:eastAsia="en-GB"/>
        </w:rPr>
      </w:pPr>
      <w:r w:rsidRPr="00F45C21">
        <w:rPr>
          <w:rFonts w:ascii="Calibri" w:eastAsia="Calibri" w:hAnsi="Calibri" w:cs="Calibri"/>
          <w:b/>
          <w:color w:val="000000"/>
          <w:sz w:val="24"/>
          <w:lang w:eastAsia="en-GB"/>
        </w:rPr>
        <w:t xml:space="preserve">Our working definition of ‘spirituality’ </w:t>
      </w:r>
    </w:p>
    <w:p w14:paraId="669ACDF8" w14:textId="2A152B46" w:rsidR="00F45C21" w:rsidRPr="00F45C21" w:rsidRDefault="00F45C21" w:rsidP="00F45C21">
      <w:pPr>
        <w:spacing w:after="0"/>
        <w:rPr>
          <w:rFonts w:ascii="Calibri" w:eastAsia="Calibri" w:hAnsi="Calibri" w:cs="Calibri"/>
          <w:color w:val="000000"/>
          <w:lang w:eastAsia="en-GB"/>
        </w:rPr>
      </w:pPr>
    </w:p>
    <w:p w14:paraId="5BDC840D" w14:textId="3A6B47E8" w:rsidR="00F45C21" w:rsidRPr="00F45C21" w:rsidRDefault="00F45C21" w:rsidP="0089139E">
      <w:pPr>
        <w:spacing w:after="0" w:line="240" w:lineRule="auto"/>
        <w:ind w:left="-5" w:hanging="10"/>
        <w:jc w:val="center"/>
        <w:rPr>
          <w:rFonts w:ascii="Calibri" w:eastAsia="Calibri" w:hAnsi="Calibri" w:cs="Calibri"/>
          <w:lang w:eastAsia="en-GB"/>
        </w:rPr>
      </w:pPr>
      <w:r w:rsidRPr="00F45C21">
        <w:rPr>
          <w:rFonts w:ascii="Calibri" w:eastAsia="Calibri" w:hAnsi="Calibri" w:cs="Calibri"/>
          <w:i/>
          <w:sz w:val="24"/>
          <w:lang w:eastAsia="en-GB"/>
        </w:rPr>
        <w:t>Spiritual development is the development of an awareness that there is “something more to life than meets the eye, something more than the material, something more than the obvious, something to wonder at, something to respond to.” (Terence Copley)</w:t>
      </w:r>
    </w:p>
    <w:p w14:paraId="6A369C08" w14:textId="41D1D640" w:rsidR="00F45C21" w:rsidRPr="00F45C21" w:rsidRDefault="00F45C21" w:rsidP="00F45C21">
      <w:pPr>
        <w:spacing w:after="0"/>
        <w:rPr>
          <w:rFonts w:ascii="Calibri" w:eastAsia="Calibri" w:hAnsi="Calibri" w:cs="Calibri"/>
          <w:color w:val="000000"/>
          <w:lang w:eastAsia="en-GB"/>
        </w:rPr>
      </w:pPr>
    </w:p>
    <w:p w14:paraId="4C0CD525" w14:textId="77777777" w:rsidR="00F45C21" w:rsidRPr="00F45C21" w:rsidRDefault="00F45C21" w:rsidP="00F45C21">
      <w:pPr>
        <w:spacing w:after="0"/>
        <w:ind w:left="-5" w:hanging="10"/>
        <w:rPr>
          <w:rFonts w:ascii="Calibri" w:eastAsia="Calibri" w:hAnsi="Calibri" w:cs="Calibri"/>
          <w:color w:val="000000"/>
          <w:lang w:eastAsia="en-GB"/>
        </w:rPr>
      </w:pPr>
      <w:r w:rsidRPr="00F45C21">
        <w:rPr>
          <w:rFonts w:ascii="Calibri" w:eastAsia="Calibri" w:hAnsi="Calibri" w:cs="Calibri"/>
          <w:b/>
          <w:color w:val="000000"/>
          <w:sz w:val="24"/>
          <w:lang w:eastAsia="en-GB"/>
        </w:rPr>
        <w:t xml:space="preserve">Legal requirements: </w:t>
      </w:r>
    </w:p>
    <w:p w14:paraId="2359B80C" w14:textId="77777777" w:rsidR="00F45C21" w:rsidRPr="00F45C21" w:rsidRDefault="00F45C21" w:rsidP="00F45C21">
      <w:pPr>
        <w:spacing w:after="5" w:line="250" w:lineRule="auto"/>
        <w:ind w:left="10"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Section 78 of the Education Act 2002 states:  </w:t>
      </w:r>
    </w:p>
    <w:p w14:paraId="43F66266" w14:textId="77777777" w:rsidR="00F45C21" w:rsidRPr="00F45C21" w:rsidRDefault="00F45C21" w:rsidP="00F45C21">
      <w:pPr>
        <w:spacing w:after="5" w:line="250" w:lineRule="auto"/>
        <w:ind w:left="10"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The curriculum for a maintained school or maintained nursery school satisfies the requirements of this section if it is a balanced and broadly-based curriculum which: (a) promotes the spiritual, moral, cultural, mental, and physical development of pupils at the school and of society, and (b) prepares pupils at the school for the opportunities, responsibilities and experiences of later life.  </w:t>
      </w:r>
    </w:p>
    <w:p w14:paraId="5E29CC2D" w14:textId="77777777" w:rsidR="00F45C21" w:rsidRPr="00F45C21" w:rsidRDefault="00F45C21" w:rsidP="00F45C21">
      <w:pPr>
        <w:spacing w:after="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 </w:t>
      </w:r>
    </w:p>
    <w:p w14:paraId="048AD47C" w14:textId="4ECF4E1E" w:rsidR="00F45C21" w:rsidRPr="00F45C21" w:rsidRDefault="00F45C21" w:rsidP="00F45C21">
      <w:pPr>
        <w:spacing w:after="5" w:line="250" w:lineRule="auto"/>
        <w:ind w:left="10"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The SIAMS </w:t>
      </w:r>
      <w:r w:rsidR="0089139E">
        <w:rPr>
          <w:rFonts w:ascii="Calibri" w:eastAsia="Calibri" w:hAnsi="Calibri" w:cs="Calibri"/>
          <w:color w:val="000000"/>
          <w:sz w:val="24"/>
          <w:lang w:eastAsia="en-GB"/>
        </w:rPr>
        <w:t>Framework</w:t>
      </w:r>
      <w:r w:rsidRPr="00F45C21">
        <w:rPr>
          <w:rFonts w:ascii="Calibri" w:eastAsia="Calibri" w:hAnsi="Calibri" w:cs="Calibri"/>
          <w:color w:val="000000"/>
          <w:sz w:val="24"/>
          <w:lang w:eastAsia="en-GB"/>
        </w:rPr>
        <w:t xml:space="preserve"> (amended September 202</w:t>
      </w:r>
      <w:r w:rsidR="0089139E">
        <w:rPr>
          <w:rFonts w:ascii="Calibri" w:eastAsia="Calibri" w:hAnsi="Calibri" w:cs="Calibri"/>
          <w:color w:val="000000"/>
          <w:sz w:val="24"/>
          <w:lang w:eastAsia="en-GB"/>
        </w:rPr>
        <w:t>4</w:t>
      </w:r>
      <w:r w:rsidRPr="00F45C21">
        <w:rPr>
          <w:rFonts w:ascii="Calibri" w:eastAsia="Calibri" w:hAnsi="Calibri" w:cs="Calibri"/>
          <w:color w:val="000000"/>
          <w:sz w:val="24"/>
          <w:lang w:eastAsia="en-GB"/>
        </w:rPr>
        <w:t xml:space="preserve">) references spirituality </w:t>
      </w:r>
      <w:r w:rsidR="0089139E">
        <w:rPr>
          <w:rFonts w:ascii="Calibri" w:eastAsia="Calibri" w:hAnsi="Calibri" w:cs="Calibri"/>
          <w:color w:val="000000"/>
          <w:sz w:val="24"/>
          <w:lang w:eastAsia="en-GB"/>
        </w:rPr>
        <w:t>and spiritual development within Inspection Question 2 – ‘</w:t>
      </w:r>
      <w:r w:rsidR="0089139E" w:rsidRPr="0089139E">
        <w:rPr>
          <w:rFonts w:ascii="Calibri" w:eastAsia="Calibri" w:hAnsi="Calibri" w:cs="Calibri"/>
          <w:color w:val="000000"/>
          <w:sz w:val="24"/>
          <w:lang w:eastAsia="en-GB"/>
        </w:rPr>
        <w:t xml:space="preserve">How does the curriculum reflect the </w:t>
      </w:r>
      <w:proofErr w:type="gramStart"/>
      <w:r w:rsidR="0089139E" w:rsidRPr="0089139E">
        <w:rPr>
          <w:rFonts w:ascii="Calibri" w:eastAsia="Calibri" w:hAnsi="Calibri" w:cs="Calibri"/>
          <w:color w:val="000000"/>
          <w:sz w:val="24"/>
          <w:lang w:eastAsia="en-GB"/>
        </w:rPr>
        <w:t>school’s</w:t>
      </w:r>
      <w:proofErr w:type="gramEnd"/>
      <w:r w:rsidR="0089139E" w:rsidRPr="0089139E">
        <w:rPr>
          <w:rFonts w:ascii="Calibri" w:eastAsia="Calibri" w:hAnsi="Calibri" w:cs="Calibri"/>
          <w:color w:val="000000"/>
          <w:sz w:val="24"/>
          <w:lang w:eastAsia="en-GB"/>
        </w:rPr>
        <w:t xml:space="preserve"> theologically rooted Christian vision?</w:t>
      </w:r>
      <w:r w:rsidR="0089139E">
        <w:rPr>
          <w:rFonts w:ascii="Calibri" w:eastAsia="Calibri" w:hAnsi="Calibri" w:cs="Calibri"/>
          <w:color w:val="000000"/>
          <w:sz w:val="24"/>
          <w:lang w:eastAsia="en-GB"/>
        </w:rPr>
        <w:t xml:space="preserve">’ and Inspection Question 3 - </w:t>
      </w:r>
      <w:r w:rsidR="0089139E" w:rsidRPr="0089139E">
        <w:rPr>
          <w:rFonts w:ascii="Calibri" w:eastAsia="Calibri" w:hAnsi="Calibri" w:cs="Calibri"/>
          <w:color w:val="000000"/>
          <w:sz w:val="24"/>
          <w:lang w:eastAsia="en-GB"/>
        </w:rPr>
        <w:t>How is daily collective worship enabling pupils and adults to flourish spiritually?</w:t>
      </w:r>
      <w:r w:rsidR="0089139E">
        <w:rPr>
          <w:rFonts w:ascii="Calibri" w:eastAsia="Calibri" w:hAnsi="Calibri" w:cs="Calibri"/>
          <w:color w:val="000000"/>
          <w:sz w:val="24"/>
          <w:lang w:eastAsia="en-GB"/>
        </w:rPr>
        <w:t>’</w:t>
      </w:r>
      <w:r w:rsidR="0089139E" w:rsidRPr="0089139E">
        <w:rPr>
          <w:rFonts w:ascii="Calibri" w:eastAsia="Calibri" w:hAnsi="Calibri" w:cs="Calibri"/>
          <w:color w:val="000000"/>
          <w:sz w:val="24"/>
          <w:lang w:eastAsia="en-GB"/>
        </w:rPr>
        <w:t xml:space="preserve"> </w:t>
      </w:r>
      <w:r w:rsidRPr="00F45C21">
        <w:rPr>
          <w:rFonts w:ascii="Calibri" w:eastAsia="Calibri" w:hAnsi="Calibri" w:cs="Calibri"/>
          <w:color w:val="000000"/>
          <w:sz w:val="24"/>
          <w:lang w:eastAsia="en-GB"/>
        </w:rPr>
        <w:t xml:space="preserve">The Church of England Vision for Education has a core desire for ‘Life in all its fullness’ (John 10:10) which requires educating the whole person. </w:t>
      </w:r>
    </w:p>
    <w:p w14:paraId="5D064F5E" w14:textId="77777777" w:rsidR="00F45C21" w:rsidRPr="00F45C21" w:rsidRDefault="00F45C21" w:rsidP="00F45C21">
      <w:pPr>
        <w:spacing w:after="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 </w:t>
      </w:r>
    </w:p>
    <w:p w14:paraId="561FBD70" w14:textId="435E6A76" w:rsidR="00F45C21" w:rsidRPr="00F45C21" w:rsidRDefault="00F45C21" w:rsidP="00F45C21">
      <w:pPr>
        <w:spacing w:after="9" w:line="250" w:lineRule="auto"/>
        <w:ind w:left="-5" w:right="11" w:hanging="10"/>
        <w:rPr>
          <w:rFonts w:ascii="Calibri" w:eastAsia="Calibri" w:hAnsi="Calibri" w:cs="Calibri"/>
          <w:color w:val="000000"/>
          <w:lang w:eastAsia="en-GB"/>
        </w:rPr>
      </w:pPr>
      <w:r w:rsidRPr="00F45C21">
        <w:rPr>
          <w:rFonts w:ascii="Calibri" w:eastAsia="Calibri" w:hAnsi="Calibri" w:cs="Calibri"/>
          <w:color w:val="000000"/>
          <w:sz w:val="24"/>
          <w:lang w:eastAsia="en-GB"/>
        </w:rPr>
        <w:t>The OFSTED framework 202</w:t>
      </w:r>
      <w:r w:rsidR="005F368F">
        <w:rPr>
          <w:rFonts w:ascii="Calibri" w:eastAsia="Calibri" w:hAnsi="Calibri" w:cs="Calibri"/>
          <w:color w:val="000000"/>
          <w:sz w:val="24"/>
          <w:lang w:eastAsia="en-GB"/>
        </w:rPr>
        <w:t>4</w:t>
      </w:r>
      <w:r w:rsidRPr="00F45C21">
        <w:rPr>
          <w:rFonts w:ascii="Calibri" w:eastAsia="Calibri" w:hAnsi="Calibri" w:cs="Calibri"/>
          <w:color w:val="000000"/>
          <w:sz w:val="24"/>
          <w:lang w:eastAsia="en-GB"/>
        </w:rPr>
        <w:t xml:space="preserve"> states that pupil’s spiritual development is shown by their: </w:t>
      </w:r>
    </w:p>
    <w:p w14:paraId="1AB347EF" w14:textId="77777777" w:rsidR="00F45C21" w:rsidRPr="00F45C21" w:rsidRDefault="00F45C21" w:rsidP="00F45C21">
      <w:pPr>
        <w:numPr>
          <w:ilvl w:val="0"/>
          <w:numId w:val="2"/>
        </w:numPr>
        <w:spacing w:after="0" w:line="250" w:lineRule="auto"/>
        <w:ind w:right="11"/>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ability to be reflective about their own beliefs (religious or otherwise) and perspective on life  </w:t>
      </w:r>
    </w:p>
    <w:p w14:paraId="6ADB51EC" w14:textId="77777777" w:rsidR="00F45C21" w:rsidRPr="00F45C21" w:rsidRDefault="00F45C21" w:rsidP="00F45C21">
      <w:pPr>
        <w:numPr>
          <w:ilvl w:val="0"/>
          <w:numId w:val="2"/>
        </w:numPr>
        <w:spacing w:after="9" w:line="250" w:lineRule="auto"/>
        <w:ind w:right="11"/>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knowledge of, and respect for, different people’s faith, feelings, and values </w:t>
      </w:r>
    </w:p>
    <w:p w14:paraId="7AE2AA1D" w14:textId="77777777" w:rsidR="00F45C21" w:rsidRPr="00F45C21" w:rsidRDefault="00F45C21" w:rsidP="00F45C21">
      <w:pPr>
        <w:numPr>
          <w:ilvl w:val="0"/>
          <w:numId w:val="2"/>
        </w:numPr>
        <w:spacing w:after="0" w:line="250" w:lineRule="auto"/>
        <w:ind w:right="11"/>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sense of enjoyment and fascination in learning about themselves, others, and the world around them </w:t>
      </w:r>
    </w:p>
    <w:p w14:paraId="64A52394" w14:textId="77777777" w:rsidR="00F45C21" w:rsidRPr="00F45C21" w:rsidRDefault="00F45C21" w:rsidP="00F45C21">
      <w:pPr>
        <w:numPr>
          <w:ilvl w:val="0"/>
          <w:numId w:val="2"/>
        </w:numPr>
        <w:spacing w:after="9" w:line="250" w:lineRule="auto"/>
        <w:ind w:right="11"/>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use of imagination and creativity in their learning </w:t>
      </w:r>
    </w:p>
    <w:p w14:paraId="2E52C726" w14:textId="77777777" w:rsidR="00F45C21" w:rsidRPr="00F45C21" w:rsidRDefault="00F45C21" w:rsidP="00F45C21">
      <w:pPr>
        <w:numPr>
          <w:ilvl w:val="0"/>
          <w:numId w:val="2"/>
        </w:numPr>
        <w:spacing w:after="9" w:line="250" w:lineRule="auto"/>
        <w:ind w:right="11"/>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willingness to reflect on their experiences </w:t>
      </w:r>
    </w:p>
    <w:p w14:paraId="38AEC33D" w14:textId="77777777" w:rsidR="00F45C21" w:rsidRPr="00F45C21" w:rsidRDefault="00F45C21" w:rsidP="00F45C21">
      <w:pPr>
        <w:spacing w:after="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 </w:t>
      </w:r>
    </w:p>
    <w:p w14:paraId="2384CB1C" w14:textId="77777777" w:rsidR="00F45C21" w:rsidRPr="00F45C21" w:rsidRDefault="00F45C21" w:rsidP="00F45C21">
      <w:pPr>
        <w:spacing w:after="0"/>
        <w:ind w:left="-5" w:hanging="10"/>
        <w:rPr>
          <w:rFonts w:ascii="Calibri" w:eastAsia="Calibri" w:hAnsi="Calibri" w:cs="Calibri"/>
          <w:color w:val="000000"/>
          <w:lang w:eastAsia="en-GB"/>
        </w:rPr>
      </w:pPr>
      <w:r w:rsidRPr="00F45C21">
        <w:rPr>
          <w:rFonts w:ascii="Calibri" w:eastAsia="Calibri" w:hAnsi="Calibri" w:cs="Calibri"/>
          <w:b/>
          <w:color w:val="000000"/>
          <w:sz w:val="24"/>
          <w:lang w:eastAsia="en-GB"/>
        </w:rPr>
        <w:t xml:space="preserve">We support pupils in their spiritual development by: </w:t>
      </w:r>
    </w:p>
    <w:p w14:paraId="3870C3BE" w14:textId="77777777" w:rsidR="00F45C21" w:rsidRPr="00F45C21" w:rsidRDefault="00F45C21" w:rsidP="00F45C21">
      <w:pPr>
        <w:numPr>
          <w:ilvl w:val="1"/>
          <w:numId w:val="2"/>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providing opportunities for spiritual development in collective worship </w:t>
      </w:r>
    </w:p>
    <w:p w14:paraId="5912304E" w14:textId="77777777" w:rsidR="00F45C21" w:rsidRPr="00F45C21" w:rsidRDefault="00F45C21" w:rsidP="00F45C21">
      <w:pPr>
        <w:numPr>
          <w:ilvl w:val="1"/>
          <w:numId w:val="2"/>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lastRenderedPageBreak/>
        <w:t xml:space="preserve">providing opportunities for spiritual development in RE </w:t>
      </w:r>
    </w:p>
    <w:p w14:paraId="29D409D6" w14:textId="77777777" w:rsidR="00F45C21" w:rsidRPr="00F45C21" w:rsidRDefault="00F45C21" w:rsidP="00F45C21">
      <w:pPr>
        <w:numPr>
          <w:ilvl w:val="1"/>
          <w:numId w:val="2"/>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providing opportunities for spiritual development in the wider curriculum </w:t>
      </w:r>
    </w:p>
    <w:p w14:paraId="468A26FE" w14:textId="77777777" w:rsidR="00F45C21" w:rsidRPr="00F45C21" w:rsidRDefault="00F45C21" w:rsidP="00F45C21">
      <w:pPr>
        <w:numPr>
          <w:ilvl w:val="1"/>
          <w:numId w:val="2"/>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capturing opportunities for awe and wonder as they arise </w:t>
      </w:r>
    </w:p>
    <w:p w14:paraId="3D06A65B"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providing ‘Sacred Spaces’ in classrooms, public spaces, outside, and by using the church building, and through the ‘Prayer Spaces in School’ website </w:t>
      </w:r>
    </w:p>
    <w:p w14:paraId="4328C0DB" w14:textId="77777777" w:rsidR="00F45C21" w:rsidRPr="00F45C21" w:rsidRDefault="00F45C21" w:rsidP="00F45C21">
      <w:pPr>
        <w:numPr>
          <w:ilvl w:val="1"/>
          <w:numId w:val="2"/>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offering pupils opportunities to develop their own spiritual leadership, through leading collective worship and other opportunities</w:t>
      </w:r>
      <w:r w:rsidRPr="00F45C21">
        <w:rPr>
          <w:rFonts w:ascii="Calibri" w:eastAsia="Calibri" w:hAnsi="Calibri" w:cs="Calibri"/>
          <w:b/>
          <w:color w:val="000000"/>
          <w:sz w:val="24"/>
          <w:lang w:eastAsia="en-GB"/>
        </w:rPr>
        <w:t xml:space="preserve"> </w:t>
      </w:r>
    </w:p>
    <w:p w14:paraId="0D7B7C8F" w14:textId="77777777" w:rsidR="00F45C21" w:rsidRPr="00F45C21" w:rsidRDefault="00F45C21" w:rsidP="00F45C21">
      <w:pPr>
        <w:spacing w:after="0"/>
        <w:rPr>
          <w:rFonts w:ascii="Calibri" w:eastAsia="Calibri" w:hAnsi="Calibri" w:cs="Calibri"/>
          <w:color w:val="000000"/>
          <w:lang w:eastAsia="en-GB"/>
        </w:rPr>
      </w:pPr>
      <w:r w:rsidRPr="00F45C21">
        <w:rPr>
          <w:rFonts w:ascii="Calibri" w:eastAsia="Calibri" w:hAnsi="Calibri" w:cs="Calibri"/>
          <w:b/>
          <w:color w:val="000000"/>
          <w:sz w:val="24"/>
          <w:lang w:eastAsia="en-GB"/>
        </w:rPr>
        <w:t xml:space="preserve"> </w:t>
      </w:r>
    </w:p>
    <w:p w14:paraId="55663C1C" w14:textId="77777777" w:rsidR="00F45C21" w:rsidRPr="00F45C21" w:rsidRDefault="00F45C21" w:rsidP="00F45C21">
      <w:pPr>
        <w:spacing w:after="0"/>
        <w:ind w:left="-5" w:hanging="10"/>
        <w:rPr>
          <w:rFonts w:ascii="Calibri" w:eastAsia="Calibri" w:hAnsi="Calibri" w:cs="Calibri"/>
          <w:color w:val="000000"/>
          <w:lang w:eastAsia="en-GB"/>
        </w:rPr>
      </w:pPr>
      <w:r w:rsidRPr="00F45C21">
        <w:rPr>
          <w:rFonts w:ascii="Calibri" w:eastAsia="Calibri" w:hAnsi="Calibri" w:cs="Calibri"/>
          <w:b/>
          <w:color w:val="000000"/>
          <w:sz w:val="24"/>
          <w:lang w:eastAsia="en-GB"/>
        </w:rPr>
        <w:t xml:space="preserve">As a staff team: </w:t>
      </w:r>
    </w:p>
    <w:p w14:paraId="4E1CE6EC" w14:textId="77777777" w:rsidR="00F45C21" w:rsidRPr="00F45C21" w:rsidRDefault="00F45C21" w:rsidP="00F45C21">
      <w:pPr>
        <w:numPr>
          <w:ilvl w:val="1"/>
          <w:numId w:val="2"/>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have a staff understanding of spiritual development. </w:t>
      </w:r>
    </w:p>
    <w:p w14:paraId="45D3C307"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have a culture within our school that recognises the importance of spirituality to individuals, both children and staff. </w:t>
      </w:r>
    </w:p>
    <w:p w14:paraId="67EDAE78"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revisit spirituality as an area for consideration in our staff meetings and offer training. </w:t>
      </w:r>
    </w:p>
    <w:p w14:paraId="244B2403" w14:textId="17AE721A"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Our governors monitor the impact of our spirituality focus. </w:t>
      </w:r>
    </w:p>
    <w:p w14:paraId="393A262A" w14:textId="77777777" w:rsidR="00F45C21" w:rsidRPr="00F45C21" w:rsidRDefault="00F45C21" w:rsidP="00F45C21">
      <w:pPr>
        <w:numPr>
          <w:ilvl w:val="1"/>
          <w:numId w:val="2"/>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ensure new staff are aware of our school policy on spiritual development. </w:t>
      </w:r>
    </w:p>
    <w:p w14:paraId="06D6EF5B"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use models to support our own thinking in spirituality, such as the ‘Windows, Mirrors, Doors, Candle’ approach. </w:t>
      </w:r>
    </w:p>
    <w:p w14:paraId="7EA91E37" w14:textId="77777777" w:rsidR="00F45C21" w:rsidRPr="00F45C21" w:rsidRDefault="00F45C21" w:rsidP="00F45C21">
      <w:pPr>
        <w:numPr>
          <w:ilvl w:val="1"/>
          <w:numId w:val="2"/>
        </w:numPr>
        <w:spacing w:after="5"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have a variety of spiritual spaces both inside and outside the school building. </w:t>
      </w:r>
    </w:p>
    <w:p w14:paraId="38F931F8" w14:textId="77777777" w:rsidR="00F45C21" w:rsidRPr="00F45C21" w:rsidRDefault="00F45C21" w:rsidP="00F45C21">
      <w:pPr>
        <w:numPr>
          <w:ilvl w:val="1"/>
          <w:numId w:val="2"/>
        </w:numPr>
        <w:spacing w:after="33"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are aware of spiritual development shown across four key areas of Self, Others, Beauty and Beyond (Andrew Rickett / Rebecca Nye). </w:t>
      </w:r>
    </w:p>
    <w:p w14:paraId="4AFED906" w14:textId="1A5C0E9D"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We recognise that children will have different ‘Spiritual Temperaments’ or ‘Sacred Pathways, through the work of Gary Thomas (2010) and Myra Perrine (2007). This will influence our planning as we look to nurture spirituality across the curriculum, not just in RE and Collective Worship.</w:t>
      </w:r>
      <w:r w:rsidRPr="00F45C21">
        <w:rPr>
          <w:rFonts w:ascii="Calibri" w:eastAsia="Calibri" w:hAnsi="Calibri" w:cs="Calibri"/>
          <w:color w:val="004990"/>
          <w:sz w:val="24"/>
          <w:lang w:eastAsia="en-GB"/>
        </w:rPr>
        <w:t xml:space="preserve"> </w:t>
      </w:r>
    </w:p>
    <w:p w14:paraId="2DD8A488"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use the ‘Ricketts Grids’ to support our understanding of progression in spiritual development in these four areas of Self, Others, Beauty and Beyond. </w:t>
      </w:r>
    </w:p>
    <w:p w14:paraId="6B2CB7B7"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actively use the language we have agreed on with staff to nurture an awareness of spirituality and its importance to well-being and development with the children. </w:t>
      </w:r>
    </w:p>
    <w:p w14:paraId="2D90DE2B"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aim to help each pupil to develop a spiritual understanding in terms of their own cultural context. </w:t>
      </w:r>
    </w:p>
    <w:p w14:paraId="29A7E6AC"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share with parents, whenever possible, the outcomes of our focus on spiritual development through newsletters, social media, displays and our website. </w:t>
      </w:r>
    </w:p>
    <w:p w14:paraId="2949202A" w14:textId="77777777" w:rsidR="00F45C21" w:rsidRPr="00F45C21" w:rsidRDefault="00F45C21" w:rsidP="00F45C21">
      <w:pPr>
        <w:numPr>
          <w:ilvl w:val="1"/>
          <w:numId w:val="2"/>
        </w:numPr>
        <w:spacing w:after="27" w:line="250" w:lineRule="auto"/>
        <w:ind w:left="705"/>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We discuss spirituality with our church and others who can further support this thread. </w:t>
      </w:r>
    </w:p>
    <w:p w14:paraId="0C6E05B6" w14:textId="545BA4CD" w:rsidR="00F45C21" w:rsidRPr="00F45C21" w:rsidRDefault="00F45C21" w:rsidP="00F45C21">
      <w:pPr>
        <w:spacing w:after="0"/>
        <w:ind w:left="360"/>
        <w:rPr>
          <w:rFonts w:ascii="Calibri" w:eastAsia="Calibri" w:hAnsi="Calibri" w:cs="Calibri"/>
          <w:color w:val="000000"/>
          <w:lang w:eastAsia="en-GB"/>
        </w:rPr>
      </w:pPr>
    </w:p>
    <w:p w14:paraId="73DDC4E5" w14:textId="77777777" w:rsidR="00F45C21" w:rsidRPr="00F45C21" w:rsidRDefault="00F45C21" w:rsidP="00F45C21">
      <w:pPr>
        <w:spacing w:after="5" w:line="250" w:lineRule="auto"/>
        <w:ind w:left="355"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Our awareness and understanding of spiritual development will enrich what we offer to the children and to all in our school community. </w:t>
      </w:r>
    </w:p>
    <w:p w14:paraId="1DD784B9" w14:textId="77777777" w:rsidR="00F45C21" w:rsidRPr="00F45C21" w:rsidRDefault="00F45C21" w:rsidP="00F45C21">
      <w:pPr>
        <w:spacing w:after="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 </w:t>
      </w:r>
    </w:p>
    <w:p w14:paraId="700B66AD" w14:textId="77777777" w:rsidR="00F45C21" w:rsidRPr="00F45C21" w:rsidRDefault="00F45C21" w:rsidP="00F45C21">
      <w:pPr>
        <w:spacing w:after="0"/>
        <w:ind w:left="731" w:hanging="10"/>
        <w:rPr>
          <w:rFonts w:ascii="Calibri" w:eastAsia="Calibri" w:hAnsi="Calibri" w:cs="Calibri"/>
          <w:color w:val="000000"/>
          <w:lang w:eastAsia="en-GB"/>
        </w:rPr>
      </w:pPr>
      <w:r w:rsidRPr="00F45C21">
        <w:rPr>
          <w:rFonts w:ascii="Calibri" w:eastAsia="Calibri" w:hAnsi="Calibri" w:cs="Calibri"/>
          <w:b/>
          <w:color w:val="000000"/>
          <w:sz w:val="24"/>
          <w:lang w:eastAsia="en-GB"/>
        </w:rPr>
        <w:t xml:space="preserve">Other related policies: </w:t>
      </w:r>
    </w:p>
    <w:p w14:paraId="006EE0E7" w14:textId="21ED7DBC" w:rsidR="00F45C21" w:rsidRDefault="00F45C21" w:rsidP="00F45C21">
      <w:pPr>
        <w:spacing w:after="5" w:line="250" w:lineRule="auto"/>
        <w:ind w:left="731" w:hanging="10"/>
        <w:rPr>
          <w:rFonts w:ascii="Calibri" w:eastAsia="Calibri" w:hAnsi="Calibri" w:cs="Calibri"/>
          <w:color w:val="000000"/>
          <w:sz w:val="24"/>
          <w:lang w:eastAsia="en-GB"/>
        </w:rPr>
      </w:pPr>
      <w:r w:rsidRPr="00F45C21">
        <w:rPr>
          <w:rFonts w:ascii="Calibri" w:eastAsia="Calibri" w:hAnsi="Calibri" w:cs="Calibri"/>
          <w:color w:val="000000"/>
          <w:sz w:val="24"/>
          <w:lang w:eastAsia="en-GB"/>
        </w:rPr>
        <w:t xml:space="preserve">Collective Worship </w:t>
      </w:r>
    </w:p>
    <w:p w14:paraId="38B6C0AE" w14:textId="77777777" w:rsidR="00F45C21" w:rsidRPr="00F45C21" w:rsidRDefault="00F45C21" w:rsidP="00F45C21">
      <w:pPr>
        <w:spacing w:after="5" w:line="250" w:lineRule="auto"/>
        <w:ind w:left="731"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Teaching and Learning </w:t>
      </w:r>
    </w:p>
    <w:p w14:paraId="560AA6FB" w14:textId="77777777" w:rsidR="00F45C21" w:rsidRPr="00F45C21" w:rsidRDefault="00F45C21" w:rsidP="00F45C21">
      <w:pPr>
        <w:spacing w:after="5" w:line="250" w:lineRule="auto"/>
        <w:ind w:left="731" w:hanging="10"/>
        <w:rPr>
          <w:rFonts w:ascii="Calibri" w:eastAsia="Calibri" w:hAnsi="Calibri" w:cs="Calibri"/>
          <w:color w:val="000000"/>
          <w:lang w:eastAsia="en-GB"/>
        </w:rPr>
      </w:pPr>
      <w:r w:rsidRPr="00F45C21">
        <w:rPr>
          <w:rFonts w:ascii="Calibri" w:eastAsia="Calibri" w:hAnsi="Calibri" w:cs="Calibri"/>
          <w:color w:val="000000"/>
          <w:sz w:val="24"/>
          <w:lang w:eastAsia="en-GB"/>
        </w:rPr>
        <w:lastRenderedPageBreak/>
        <w:t xml:space="preserve">Relationships and Behaviour </w:t>
      </w:r>
    </w:p>
    <w:p w14:paraId="71B4D355" w14:textId="77777777" w:rsidR="00F45C21" w:rsidRPr="00F45C21" w:rsidRDefault="00F45C21" w:rsidP="00F45C21">
      <w:pPr>
        <w:spacing w:after="5" w:line="250" w:lineRule="auto"/>
        <w:ind w:left="731"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SMSC </w:t>
      </w:r>
    </w:p>
    <w:p w14:paraId="1B2C55EB" w14:textId="77777777" w:rsidR="00762425" w:rsidRPr="00F45C21" w:rsidRDefault="00F45C21" w:rsidP="00762425">
      <w:pPr>
        <w:spacing w:after="5" w:line="250" w:lineRule="auto"/>
        <w:ind w:left="731"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All subject specific curriculum policies </w:t>
      </w:r>
      <w:r w:rsidR="00762425">
        <w:rPr>
          <w:rFonts w:ascii="Calibri" w:eastAsia="Calibri" w:hAnsi="Calibri" w:cs="Calibri"/>
          <w:color w:val="000000"/>
          <w:sz w:val="24"/>
          <w:lang w:eastAsia="en-GB"/>
        </w:rPr>
        <w:t xml:space="preserve">– especially </w:t>
      </w:r>
      <w:r w:rsidR="00762425">
        <w:rPr>
          <w:rFonts w:ascii="Calibri" w:eastAsia="Calibri" w:hAnsi="Calibri" w:cs="Calibri"/>
          <w:color w:val="000000"/>
          <w:sz w:val="24"/>
          <w:lang w:eastAsia="en-GB"/>
        </w:rPr>
        <w:t>Religious Education</w:t>
      </w:r>
    </w:p>
    <w:p w14:paraId="763BADC6" w14:textId="77777777" w:rsidR="00F45C21" w:rsidRPr="00F45C21" w:rsidRDefault="00F45C21" w:rsidP="00F45C21">
      <w:pPr>
        <w:spacing w:after="0"/>
        <w:ind w:left="721"/>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 </w:t>
      </w:r>
    </w:p>
    <w:p w14:paraId="6A867B50" w14:textId="77777777" w:rsidR="00F45C21" w:rsidRPr="00F45C21" w:rsidRDefault="00F45C21" w:rsidP="00F45C21">
      <w:pPr>
        <w:spacing w:after="0"/>
        <w:ind w:left="731" w:hanging="10"/>
        <w:rPr>
          <w:rFonts w:ascii="Calibri" w:eastAsia="Calibri" w:hAnsi="Calibri" w:cs="Calibri"/>
          <w:color w:val="000000"/>
          <w:lang w:eastAsia="en-GB"/>
        </w:rPr>
      </w:pPr>
      <w:r w:rsidRPr="00F45C21">
        <w:rPr>
          <w:rFonts w:ascii="Calibri" w:eastAsia="Calibri" w:hAnsi="Calibri" w:cs="Calibri"/>
          <w:b/>
          <w:color w:val="000000"/>
          <w:sz w:val="24"/>
          <w:lang w:eastAsia="en-GB"/>
        </w:rPr>
        <w:t>Referenced reading:</w:t>
      </w:r>
      <w:r w:rsidRPr="00F45C21">
        <w:rPr>
          <w:rFonts w:ascii="Calibri" w:eastAsia="Calibri" w:hAnsi="Calibri" w:cs="Calibri"/>
          <w:color w:val="000000"/>
          <w:sz w:val="24"/>
          <w:lang w:eastAsia="en-GB"/>
        </w:rPr>
        <w:t xml:space="preserve"> </w:t>
      </w:r>
    </w:p>
    <w:p w14:paraId="4435ABF7" w14:textId="77777777" w:rsidR="00F45C21" w:rsidRPr="00F45C21" w:rsidRDefault="00F45C21" w:rsidP="00F45C21">
      <w:pPr>
        <w:spacing w:after="5" w:line="250" w:lineRule="auto"/>
        <w:ind w:left="731" w:hanging="10"/>
        <w:rPr>
          <w:rFonts w:ascii="Calibri" w:eastAsia="Calibri" w:hAnsi="Calibri" w:cs="Calibri"/>
          <w:color w:val="000000"/>
          <w:lang w:eastAsia="en-GB"/>
        </w:rPr>
      </w:pPr>
      <w:r w:rsidRPr="00F45C21">
        <w:rPr>
          <w:rFonts w:ascii="Calibri" w:eastAsia="Calibri" w:hAnsi="Calibri" w:cs="Calibri"/>
          <w:color w:val="000000"/>
          <w:sz w:val="24"/>
          <w:lang w:eastAsia="en-GB"/>
        </w:rPr>
        <w:t xml:space="preserve">Church of England Education Office (CEEO) Spiritual Development – Interpretations of Spiritual Development in the Classroom (2019) </w:t>
      </w:r>
    </w:p>
    <w:p w14:paraId="5A12FEE4" w14:textId="77777777" w:rsidR="00F45C21" w:rsidRPr="00F45C21" w:rsidRDefault="00DA0D95" w:rsidP="00F45C21">
      <w:pPr>
        <w:spacing w:after="0" w:line="240" w:lineRule="auto"/>
        <w:ind w:left="721"/>
        <w:rPr>
          <w:rFonts w:ascii="Calibri" w:eastAsia="Calibri" w:hAnsi="Calibri" w:cs="Calibri"/>
          <w:color w:val="000000"/>
          <w:lang w:eastAsia="en-GB"/>
        </w:rPr>
      </w:pPr>
      <w:hyperlink r:id="rId7">
        <w:r w:rsidR="00F45C21" w:rsidRPr="00F45C21">
          <w:rPr>
            <w:rFonts w:ascii="Calibri" w:eastAsia="Calibri" w:hAnsi="Calibri" w:cs="Calibri"/>
            <w:color w:val="0000FF"/>
            <w:sz w:val="24"/>
            <w:u w:val="single" w:color="0000FF"/>
            <w:lang w:eastAsia="en-GB"/>
          </w:rPr>
          <w:t>https://www.bathandwells.org.uk/supporting</w:t>
        </w:r>
      </w:hyperlink>
      <w:hyperlink r:id="rId8">
        <w:r w:rsidR="00F45C21" w:rsidRPr="00F45C21">
          <w:rPr>
            <w:rFonts w:ascii="Calibri" w:eastAsia="Calibri" w:hAnsi="Calibri" w:cs="Calibri"/>
            <w:color w:val="0000FF"/>
            <w:sz w:val="24"/>
            <w:u w:val="single" w:color="0000FF"/>
            <w:lang w:eastAsia="en-GB"/>
          </w:rPr>
          <w:t>-</w:t>
        </w:r>
      </w:hyperlink>
      <w:hyperlink r:id="rId9">
        <w:r w:rsidR="00F45C21" w:rsidRPr="00F45C21">
          <w:rPr>
            <w:rFonts w:ascii="Calibri" w:eastAsia="Calibri" w:hAnsi="Calibri" w:cs="Calibri"/>
            <w:color w:val="0000FF"/>
            <w:sz w:val="24"/>
            <w:u w:val="single" w:color="0000FF"/>
            <w:lang w:eastAsia="en-GB"/>
          </w:rPr>
          <w:t>children/school</w:t>
        </w:r>
      </w:hyperlink>
      <w:hyperlink r:id="rId10">
        <w:r w:rsidR="00F45C21" w:rsidRPr="00F45C21">
          <w:rPr>
            <w:rFonts w:ascii="Calibri" w:eastAsia="Calibri" w:hAnsi="Calibri" w:cs="Calibri"/>
            <w:color w:val="0000FF"/>
            <w:sz w:val="24"/>
            <w:u w:val="single" w:color="0000FF"/>
            <w:lang w:eastAsia="en-GB"/>
          </w:rPr>
          <w:t>-</w:t>
        </w:r>
      </w:hyperlink>
      <w:hyperlink r:id="rId11">
        <w:r w:rsidR="00F45C21" w:rsidRPr="00F45C21">
          <w:rPr>
            <w:rFonts w:ascii="Calibri" w:eastAsia="Calibri" w:hAnsi="Calibri" w:cs="Calibri"/>
            <w:color w:val="0000FF"/>
            <w:sz w:val="24"/>
            <w:u w:val="single" w:color="0000FF"/>
            <w:lang w:eastAsia="en-GB"/>
          </w:rPr>
          <w:t>effectiveness/re</w:t>
        </w:r>
      </w:hyperlink>
      <w:hyperlink r:id="rId12"/>
      <w:hyperlink r:id="rId13">
        <w:r w:rsidR="00F45C21" w:rsidRPr="00F45C21">
          <w:rPr>
            <w:rFonts w:ascii="Calibri" w:eastAsia="Calibri" w:hAnsi="Calibri" w:cs="Calibri"/>
            <w:color w:val="0000FF"/>
            <w:sz w:val="24"/>
            <w:u w:val="single" w:color="0000FF"/>
            <w:lang w:eastAsia="en-GB"/>
          </w:rPr>
          <w:t>collective</w:t>
        </w:r>
      </w:hyperlink>
      <w:hyperlink r:id="rId14">
        <w:r w:rsidR="00F45C21" w:rsidRPr="00F45C21">
          <w:rPr>
            <w:rFonts w:ascii="Calibri" w:eastAsia="Calibri" w:hAnsi="Calibri" w:cs="Calibri"/>
            <w:color w:val="0000FF"/>
            <w:sz w:val="24"/>
            <w:u w:val="single" w:color="0000FF"/>
            <w:lang w:eastAsia="en-GB"/>
          </w:rPr>
          <w:t>-</w:t>
        </w:r>
      </w:hyperlink>
      <w:hyperlink r:id="rId15">
        <w:r w:rsidR="00F45C21" w:rsidRPr="00F45C21">
          <w:rPr>
            <w:rFonts w:ascii="Calibri" w:eastAsia="Calibri" w:hAnsi="Calibri" w:cs="Calibri"/>
            <w:color w:val="0000FF"/>
            <w:sz w:val="24"/>
            <w:u w:val="single" w:color="0000FF"/>
            <w:lang w:eastAsia="en-GB"/>
          </w:rPr>
          <w:t>worship</w:t>
        </w:r>
      </w:hyperlink>
      <w:hyperlink r:id="rId16">
        <w:r w:rsidR="00F45C21" w:rsidRPr="00F45C21">
          <w:rPr>
            <w:rFonts w:ascii="Calibri" w:eastAsia="Calibri" w:hAnsi="Calibri" w:cs="Calibri"/>
            <w:color w:val="0000FF"/>
            <w:sz w:val="24"/>
            <w:u w:val="single" w:color="0000FF"/>
            <w:lang w:eastAsia="en-GB"/>
          </w:rPr>
          <w:t>-</w:t>
        </w:r>
      </w:hyperlink>
      <w:hyperlink r:id="rId17">
        <w:r w:rsidR="00F45C21" w:rsidRPr="00F45C21">
          <w:rPr>
            <w:rFonts w:ascii="Calibri" w:eastAsia="Calibri" w:hAnsi="Calibri" w:cs="Calibri"/>
            <w:color w:val="0000FF"/>
            <w:sz w:val="24"/>
            <w:u w:val="single" w:color="0000FF"/>
            <w:lang w:eastAsia="en-GB"/>
          </w:rPr>
          <w:t>and</w:t>
        </w:r>
      </w:hyperlink>
      <w:hyperlink r:id="rId18">
        <w:r w:rsidR="00F45C21" w:rsidRPr="00F45C21">
          <w:rPr>
            <w:rFonts w:ascii="Calibri" w:eastAsia="Calibri" w:hAnsi="Calibri" w:cs="Calibri"/>
            <w:color w:val="0000FF"/>
            <w:sz w:val="24"/>
            <w:u w:val="single" w:color="0000FF"/>
            <w:lang w:eastAsia="en-GB"/>
          </w:rPr>
          <w:t>-</w:t>
        </w:r>
      </w:hyperlink>
      <w:hyperlink r:id="rId19">
        <w:r w:rsidR="00F45C21" w:rsidRPr="00F45C21">
          <w:rPr>
            <w:rFonts w:ascii="Calibri" w:eastAsia="Calibri" w:hAnsi="Calibri" w:cs="Calibri"/>
            <w:color w:val="0000FF"/>
            <w:sz w:val="24"/>
            <w:u w:val="single" w:color="0000FF"/>
            <w:lang w:eastAsia="en-GB"/>
          </w:rPr>
          <w:t>spirituality/spiritual</w:t>
        </w:r>
      </w:hyperlink>
      <w:hyperlink r:id="rId20">
        <w:r w:rsidR="00F45C21" w:rsidRPr="00F45C21">
          <w:rPr>
            <w:rFonts w:ascii="Calibri" w:eastAsia="Calibri" w:hAnsi="Calibri" w:cs="Calibri"/>
            <w:color w:val="0000FF"/>
            <w:sz w:val="24"/>
            <w:u w:val="single" w:color="0000FF"/>
            <w:lang w:eastAsia="en-GB"/>
          </w:rPr>
          <w:t>-</w:t>
        </w:r>
      </w:hyperlink>
      <w:hyperlink r:id="rId21">
        <w:r w:rsidR="00F45C21" w:rsidRPr="00F45C21">
          <w:rPr>
            <w:rFonts w:ascii="Calibri" w:eastAsia="Calibri" w:hAnsi="Calibri" w:cs="Calibri"/>
            <w:color w:val="0000FF"/>
            <w:sz w:val="24"/>
            <w:u w:val="single" w:color="0000FF"/>
            <w:lang w:eastAsia="en-GB"/>
          </w:rPr>
          <w:t>development/</w:t>
        </w:r>
      </w:hyperlink>
      <w:hyperlink r:id="rId22">
        <w:r w:rsidR="00F45C21" w:rsidRPr="00F45C21">
          <w:rPr>
            <w:rFonts w:ascii="Calibri" w:eastAsia="Calibri" w:hAnsi="Calibri" w:cs="Calibri"/>
            <w:color w:val="000000"/>
            <w:sz w:val="24"/>
            <w:lang w:eastAsia="en-GB"/>
          </w:rPr>
          <w:t xml:space="preserve"> </w:t>
        </w:r>
      </w:hyperlink>
    </w:p>
    <w:p w14:paraId="1F444A23" w14:textId="77777777" w:rsidR="004B3124" w:rsidRDefault="004B3124"/>
    <w:sectPr w:rsidR="004B31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E16734"/>
    <w:multiLevelType w:val="hybridMultilevel"/>
    <w:tmpl w:val="257C5020"/>
    <w:lvl w:ilvl="0" w:tplc="4CFA71F6">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267B40">
      <w:start w:val="1"/>
      <w:numFmt w:val="bullet"/>
      <w:lvlText w:val="-"/>
      <w:lvlJc w:val="left"/>
      <w:pPr>
        <w:ind w:left="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8487C4">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BEE14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965ABE">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228DF86">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14CE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9A68C4">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56DAC8">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5F04FD7"/>
    <w:multiLevelType w:val="hybridMultilevel"/>
    <w:tmpl w:val="671E74B8"/>
    <w:lvl w:ilvl="0" w:tplc="36DCE95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02E2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4072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1234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C409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08D5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6ADB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D6904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16C9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21"/>
    <w:rsid w:val="004B3124"/>
    <w:rsid w:val="005F368F"/>
    <w:rsid w:val="00762425"/>
    <w:rsid w:val="0089139E"/>
    <w:rsid w:val="00F45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6263B"/>
  <w15:chartTrackingRefBased/>
  <w15:docId w15:val="{3C7219B9-E308-4C05-901D-739C91F41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4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139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tle1">
    <w:name w:val="Title 1"/>
    <w:basedOn w:val="Heading1"/>
    <w:link w:val="Title1Char"/>
    <w:autoRedefine/>
    <w:qFormat/>
    <w:rsid w:val="00762425"/>
    <w:pPr>
      <w:spacing w:before="480" w:after="120" w:line="240" w:lineRule="auto"/>
    </w:pPr>
    <w:rPr>
      <w:rFonts w:ascii="Arial" w:eastAsia="MS Gothic" w:hAnsi="Arial" w:cs="Times New Roman"/>
      <w:b/>
      <w:bCs/>
      <w:color w:val="auto"/>
      <w:sz w:val="48"/>
    </w:rPr>
  </w:style>
  <w:style w:type="character" w:customStyle="1" w:styleId="Title1Char">
    <w:name w:val="Title 1 Char"/>
    <w:link w:val="Title1"/>
    <w:rsid w:val="00762425"/>
    <w:rPr>
      <w:rFonts w:ascii="Arial" w:eastAsia="MS Gothic" w:hAnsi="Arial" w:cs="Times New Roman"/>
      <w:b/>
      <w:bCs/>
      <w:sz w:val="48"/>
      <w:szCs w:val="32"/>
    </w:rPr>
  </w:style>
  <w:style w:type="character" w:customStyle="1" w:styleId="Heading1Char">
    <w:name w:val="Heading 1 Char"/>
    <w:basedOn w:val="DefaultParagraphFont"/>
    <w:link w:val="Heading1"/>
    <w:uiPriority w:val="9"/>
    <w:rsid w:val="0076242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02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supporting-children/school-effectiveness/re-collective-worship-and-spirituality/spiritual-development/" TargetMode="External"/><Relationship Id="rId13" Type="http://schemas.openxmlformats.org/officeDocument/2006/relationships/hyperlink" Target="https://www.bathandwells.org.uk/supporting-children/school-effectiveness/re-collective-worship-and-spirituality/spiritual-development/" TargetMode="External"/><Relationship Id="rId18" Type="http://schemas.openxmlformats.org/officeDocument/2006/relationships/hyperlink" Target="https://www.bathandwells.org.uk/supporting-children/school-effectiveness/re-collective-worship-and-spirituality/spiritual-development/" TargetMode="External"/><Relationship Id="rId3" Type="http://schemas.openxmlformats.org/officeDocument/2006/relationships/settings" Target="settings.xml"/><Relationship Id="rId21" Type="http://schemas.openxmlformats.org/officeDocument/2006/relationships/hyperlink" Target="https://www.bathandwells.org.uk/supporting-children/school-effectiveness/re-collective-worship-and-spirituality/spiritual-development/" TargetMode="External"/><Relationship Id="rId7" Type="http://schemas.openxmlformats.org/officeDocument/2006/relationships/hyperlink" Target="https://www.bathandwells.org.uk/supporting-children/school-effectiveness/re-collective-worship-and-spirituality/spiritual-development/" TargetMode="External"/><Relationship Id="rId12" Type="http://schemas.openxmlformats.org/officeDocument/2006/relationships/hyperlink" Target="https://www.bathandwells.org.uk/supporting-children/school-effectiveness/re-collective-worship-and-spirituality/spiritual-development/" TargetMode="External"/><Relationship Id="rId17" Type="http://schemas.openxmlformats.org/officeDocument/2006/relationships/hyperlink" Target="https://www.bathandwells.org.uk/supporting-children/school-effectiveness/re-collective-worship-and-spirituality/spiritual-development/" TargetMode="External"/><Relationship Id="rId2" Type="http://schemas.openxmlformats.org/officeDocument/2006/relationships/styles" Target="styles.xml"/><Relationship Id="rId16" Type="http://schemas.openxmlformats.org/officeDocument/2006/relationships/hyperlink" Target="https://www.bathandwells.org.uk/supporting-children/school-effectiveness/re-collective-worship-and-spirituality/spiritual-development/" TargetMode="External"/><Relationship Id="rId20" Type="http://schemas.openxmlformats.org/officeDocument/2006/relationships/hyperlink" Target="https://www.bathandwells.org.uk/supporting-children/school-effectiveness/re-collective-worship-and-spirituality/spiritual-development/"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bathandwells.org.uk/supporting-children/school-effectiveness/re-collective-worship-and-spirituality/spiritual-development/"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bathandwells.org.uk/supporting-children/school-effectiveness/re-collective-worship-and-spirituality/spiritual-development/" TargetMode="External"/><Relationship Id="rId23" Type="http://schemas.openxmlformats.org/officeDocument/2006/relationships/fontTable" Target="fontTable.xml"/><Relationship Id="rId10" Type="http://schemas.openxmlformats.org/officeDocument/2006/relationships/hyperlink" Target="https://www.bathandwells.org.uk/supporting-children/school-effectiveness/re-collective-worship-and-spirituality/spiritual-development/" TargetMode="External"/><Relationship Id="rId19" Type="http://schemas.openxmlformats.org/officeDocument/2006/relationships/hyperlink" Target="https://www.bathandwells.org.uk/supporting-children/school-effectiveness/re-collective-worship-and-spirituality/spiritual-development/" TargetMode="External"/><Relationship Id="rId4" Type="http://schemas.openxmlformats.org/officeDocument/2006/relationships/webSettings" Target="webSettings.xml"/><Relationship Id="rId9" Type="http://schemas.openxmlformats.org/officeDocument/2006/relationships/hyperlink" Target="https://www.bathandwells.org.uk/supporting-children/school-effectiveness/re-collective-worship-and-spirituality/spiritual-development/" TargetMode="External"/><Relationship Id="rId14" Type="http://schemas.openxmlformats.org/officeDocument/2006/relationships/hyperlink" Target="https://www.bathandwells.org.uk/supporting-children/school-effectiveness/re-collective-worship-and-spirituality/spiritual-development/" TargetMode="External"/><Relationship Id="rId22" Type="http://schemas.openxmlformats.org/officeDocument/2006/relationships/hyperlink" Target="https://www.bathandwells.org.uk/supporting-children/school-effectiveness/re-collective-worship-and-spirituality/spiritual-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Jervis</dc:creator>
  <cp:keywords/>
  <dc:description/>
  <cp:lastModifiedBy>Andrew Jervis</cp:lastModifiedBy>
  <cp:revision>2</cp:revision>
  <cp:lastPrinted>2025-04-22T07:40:00Z</cp:lastPrinted>
  <dcterms:created xsi:type="dcterms:W3CDTF">2025-06-10T13:47:00Z</dcterms:created>
  <dcterms:modified xsi:type="dcterms:W3CDTF">2025-06-10T13:47:00Z</dcterms:modified>
</cp:coreProperties>
</file>