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3D11" w14:textId="77777777" w:rsidR="00577ECD" w:rsidRDefault="00577ECD" w:rsidP="00FB11D0">
      <w:pPr>
        <w:jc w:val="right"/>
        <w:rPr>
          <w:rFonts w:ascii="Trebuchet MS" w:hAnsi="Trebuchet MS"/>
          <w:sz w:val="34"/>
          <w:szCs w:val="34"/>
        </w:rPr>
      </w:pPr>
      <w:r>
        <w:rPr>
          <w:noProof/>
          <w:szCs w:val="24"/>
        </w:rPr>
        <w:drawing>
          <wp:inline distT="0" distB="0" distL="0" distR="0" wp14:anchorId="21939239" wp14:editId="1421B725">
            <wp:extent cx="1847850" cy="923925"/>
            <wp:effectExtent l="0" t="0" r="0" b="9525"/>
            <wp:docPr id="762270197"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0548" cy="925274"/>
                    </a:xfrm>
                    <a:prstGeom prst="rect">
                      <a:avLst/>
                    </a:prstGeom>
                    <a:noFill/>
                  </pic:spPr>
                </pic:pic>
              </a:graphicData>
            </a:graphic>
          </wp:inline>
        </w:drawing>
      </w:r>
      <w:r w:rsidRPr="002555D7">
        <w:rPr>
          <w:noProof/>
        </w:rPr>
        <w:drawing>
          <wp:inline distT="0" distB="0" distL="0" distR="0" wp14:anchorId="43864F9D" wp14:editId="27039ECF">
            <wp:extent cx="1028700" cy="744583"/>
            <wp:effectExtent l="0" t="0" r="0" b="0"/>
            <wp:docPr id="799405461" name="Picture 799405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33624" cy="748147"/>
                    </a:xfrm>
                    <a:prstGeom prst="rect">
                      <a:avLst/>
                    </a:prstGeom>
                    <a:noFill/>
                    <a:ln>
                      <a:noFill/>
                    </a:ln>
                  </pic:spPr>
                </pic:pic>
              </a:graphicData>
            </a:graphic>
          </wp:inline>
        </w:drawing>
      </w:r>
    </w:p>
    <w:p w14:paraId="6737F06F" w14:textId="77777777" w:rsidR="00577ECD" w:rsidRDefault="00577ECD" w:rsidP="00577ECD">
      <w:pPr>
        <w:jc w:val="right"/>
        <w:rPr>
          <w:rFonts w:ascii="Trebuchet MS" w:hAnsi="Trebuchet MS"/>
          <w:sz w:val="34"/>
          <w:szCs w:val="34"/>
        </w:rPr>
      </w:pPr>
    </w:p>
    <w:p w14:paraId="1415EB15" w14:textId="77777777" w:rsidR="005873D1" w:rsidRPr="00FB11D0" w:rsidRDefault="00577ECD" w:rsidP="00FB11D0">
      <w:pPr>
        <w:spacing w:line="360" w:lineRule="auto"/>
        <w:jc w:val="center"/>
        <w:rPr>
          <w:rFonts w:ascii="Arial" w:hAnsi="Arial" w:cs="Arial"/>
          <w:b/>
          <w:bCs/>
          <w:color w:val="000000" w:themeColor="text1"/>
          <w:sz w:val="56"/>
          <w:szCs w:val="56"/>
        </w:rPr>
      </w:pPr>
      <w:r w:rsidRPr="00FB11D0">
        <w:rPr>
          <w:rFonts w:ascii="Arial" w:hAnsi="Arial" w:cs="Arial"/>
          <w:b/>
          <w:bCs/>
          <w:color w:val="000000" w:themeColor="text1"/>
          <w:sz w:val="56"/>
          <w:szCs w:val="56"/>
        </w:rPr>
        <w:t>Asthma Policy</w:t>
      </w:r>
    </w:p>
    <w:p w14:paraId="5B8E06A6" w14:textId="77925862" w:rsidR="005873D1" w:rsidRDefault="004728BC" w:rsidP="00FB11D0">
      <w:pPr>
        <w:spacing w:line="360" w:lineRule="auto"/>
        <w:jc w:val="center"/>
        <w:rPr>
          <w:rFonts w:ascii="Trebuchet MS" w:hAnsi="Trebuchet MS"/>
          <w:sz w:val="34"/>
          <w:szCs w:val="34"/>
        </w:rPr>
      </w:pPr>
      <w:r w:rsidRPr="00872CF5">
        <w:rPr>
          <w:rFonts w:eastAsia="Times New Roman"/>
          <w:noProof/>
          <w:sz w:val="24"/>
          <w:szCs w:val="24"/>
          <w:lang w:eastAsia="en-GB"/>
        </w:rPr>
        <w:drawing>
          <wp:anchor distT="0" distB="0" distL="114300" distR="114300" simplePos="0" relativeHeight="251659264" behindDoc="0" locked="0" layoutInCell="1" allowOverlap="1" wp14:anchorId="4455A6FB" wp14:editId="463D78A9">
            <wp:simplePos x="0" y="0"/>
            <wp:positionH relativeFrom="margin">
              <wp:align>center</wp:align>
            </wp:positionH>
            <wp:positionV relativeFrom="paragraph">
              <wp:posOffset>114300</wp:posOffset>
            </wp:positionV>
            <wp:extent cx="2790825" cy="282067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0825" cy="282067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1"/>
        <w:tblpPr w:leftFromText="180" w:rightFromText="180" w:vertAnchor="text" w:horzAnchor="margin" w:tblpY="4586"/>
        <w:tblW w:w="0" w:type="auto"/>
        <w:tblLook w:val="04A0" w:firstRow="1" w:lastRow="0" w:firstColumn="1" w:lastColumn="0" w:noHBand="0" w:noVBand="1"/>
      </w:tblPr>
      <w:tblGrid>
        <w:gridCol w:w="3507"/>
        <w:gridCol w:w="5509"/>
      </w:tblGrid>
      <w:tr w:rsidR="004728BC" w:rsidRPr="00634DA8" w14:paraId="16886CFB" w14:textId="77777777" w:rsidTr="004728BC">
        <w:tc>
          <w:tcPr>
            <w:tcW w:w="9016" w:type="dxa"/>
            <w:gridSpan w:val="2"/>
            <w:shd w:val="clear" w:color="auto" w:fill="E7E6E6" w:themeFill="background2"/>
          </w:tcPr>
          <w:p w14:paraId="30F4099A" w14:textId="77777777" w:rsidR="004728BC" w:rsidRPr="0083753A" w:rsidRDefault="004728BC" w:rsidP="004728BC">
            <w:pPr>
              <w:textAlignment w:val="baseline"/>
              <w:rPr>
                <w:rFonts w:ascii="Calibri" w:eastAsia="Calibri" w:hAnsi="Calibri" w:cs="Calibri"/>
                <w:sz w:val="24"/>
                <w:szCs w:val="24"/>
              </w:rPr>
            </w:pPr>
            <w:r w:rsidRPr="0083753A">
              <w:rPr>
                <w:rFonts w:ascii="Calibri" w:eastAsia="Calibri" w:hAnsi="Calibri" w:cs="Calibri"/>
                <w:b/>
                <w:bCs/>
                <w:sz w:val="24"/>
                <w:szCs w:val="24"/>
              </w:rPr>
              <w:t>Approval:</w:t>
            </w:r>
            <w:r w:rsidRPr="0083753A">
              <w:rPr>
                <w:rFonts w:ascii="Calibri" w:eastAsia="Calibri" w:hAnsi="Calibri" w:cs="Calibri"/>
                <w:sz w:val="24"/>
                <w:szCs w:val="24"/>
              </w:rPr>
              <w:t> </w:t>
            </w:r>
          </w:p>
          <w:p w14:paraId="1D212141" w14:textId="77777777" w:rsidR="004728BC" w:rsidRPr="0083753A" w:rsidRDefault="004728BC" w:rsidP="004728BC">
            <w:pPr>
              <w:textAlignment w:val="baseline"/>
              <w:rPr>
                <w:rFonts w:ascii="Calibri" w:eastAsia="Calibri" w:hAnsi="Calibri" w:cs="Segoe UI"/>
                <w:sz w:val="24"/>
                <w:szCs w:val="24"/>
              </w:rPr>
            </w:pPr>
          </w:p>
          <w:p w14:paraId="1B0578F5" w14:textId="77777777" w:rsidR="004728BC" w:rsidRPr="0083753A" w:rsidRDefault="004728BC" w:rsidP="004728BC">
            <w:pPr>
              <w:textAlignment w:val="baseline"/>
              <w:rPr>
                <w:rFonts w:ascii="Calibri" w:eastAsia="Calibri" w:hAnsi="Calibri" w:cs="Segoe UI"/>
                <w:sz w:val="24"/>
                <w:szCs w:val="24"/>
              </w:rPr>
            </w:pPr>
            <w:r w:rsidRPr="0083753A">
              <w:rPr>
                <w:rFonts w:ascii="Calibri" w:eastAsia="Calibri" w:hAnsi="Calibri" w:cs="Segoe UI"/>
                <w:sz w:val="24"/>
                <w:szCs w:val="24"/>
              </w:rPr>
              <w:t>Headteacher – Simon Page</w:t>
            </w:r>
          </w:p>
          <w:p w14:paraId="3BFE0747" w14:textId="77777777" w:rsidR="004728BC" w:rsidRPr="0083753A" w:rsidRDefault="004728BC" w:rsidP="004728BC">
            <w:pPr>
              <w:textAlignment w:val="baseline"/>
              <w:rPr>
                <w:rFonts w:ascii="Calibri" w:eastAsia="Calibri" w:hAnsi="Calibri" w:cs="Segoe UI"/>
                <w:sz w:val="24"/>
                <w:szCs w:val="24"/>
              </w:rPr>
            </w:pPr>
          </w:p>
          <w:p w14:paraId="1B69F215" w14:textId="77777777" w:rsidR="004728BC" w:rsidRPr="0083753A" w:rsidRDefault="004728BC" w:rsidP="004728BC">
            <w:pPr>
              <w:textAlignment w:val="baseline"/>
              <w:rPr>
                <w:rFonts w:ascii="Calibri" w:eastAsia="Calibri" w:hAnsi="Calibri" w:cs="Segoe UI"/>
                <w:sz w:val="24"/>
                <w:szCs w:val="24"/>
              </w:rPr>
            </w:pPr>
            <w:r w:rsidRPr="0083753A">
              <w:rPr>
                <w:rFonts w:ascii="Calibri" w:eastAsia="Calibri" w:hAnsi="Calibri" w:cs="Segoe UI"/>
                <w:sz w:val="24"/>
                <w:szCs w:val="24"/>
              </w:rPr>
              <w:t>Chair of Governors – Mike Stewart</w:t>
            </w:r>
          </w:p>
          <w:p w14:paraId="4A78C773" w14:textId="77777777" w:rsidR="004728BC" w:rsidRPr="0083753A" w:rsidRDefault="004728BC" w:rsidP="004728BC">
            <w:pPr>
              <w:spacing w:after="200" w:line="276" w:lineRule="auto"/>
              <w:jc w:val="center"/>
              <w:rPr>
                <w:rFonts w:ascii="Calibri" w:eastAsia="Calibri" w:hAnsi="Calibri" w:cs="Arial"/>
                <w:b/>
                <w:bCs/>
                <w:color w:val="000080"/>
                <w:sz w:val="24"/>
                <w:szCs w:val="24"/>
                <w:shd w:val="clear" w:color="auto" w:fill="FFFFFF"/>
              </w:rPr>
            </w:pPr>
          </w:p>
        </w:tc>
      </w:tr>
      <w:tr w:rsidR="004728BC" w:rsidRPr="00634DA8" w14:paraId="7CBC4024" w14:textId="77777777" w:rsidTr="004728BC">
        <w:tc>
          <w:tcPr>
            <w:tcW w:w="9016" w:type="dxa"/>
            <w:gridSpan w:val="2"/>
            <w:shd w:val="clear" w:color="auto" w:fill="E7E6E6" w:themeFill="background2"/>
          </w:tcPr>
          <w:p w14:paraId="0AC9A9BC" w14:textId="77777777" w:rsidR="004728BC" w:rsidRPr="0083753A" w:rsidRDefault="004728BC" w:rsidP="004728BC">
            <w:pPr>
              <w:spacing w:after="200" w:line="276" w:lineRule="auto"/>
              <w:rPr>
                <w:rFonts w:ascii="Calibri" w:eastAsia="Calibri" w:hAnsi="Calibri"/>
                <w:sz w:val="24"/>
                <w:szCs w:val="24"/>
              </w:rPr>
            </w:pPr>
            <w:r w:rsidRPr="0083753A">
              <w:rPr>
                <w:rFonts w:ascii="Calibri" w:eastAsia="Calibri" w:hAnsi="Calibri"/>
                <w:b/>
                <w:bCs/>
                <w:sz w:val="24"/>
                <w:szCs w:val="24"/>
              </w:rPr>
              <w:t xml:space="preserve">Adopted: </w:t>
            </w:r>
            <w:r w:rsidRPr="0083753A">
              <w:rPr>
                <w:rFonts w:ascii="Calibri" w:eastAsia="Calibri" w:hAnsi="Calibri"/>
                <w:sz w:val="24"/>
                <w:szCs w:val="24"/>
              </w:rPr>
              <w:t>January 2026</w:t>
            </w:r>
          </w:p>
          <w:p w14:paraId="75814EE3" w14:textId="77777777" w:rsidR="004728BC" w:rsidRPr="0083753A" w:rsidRDefault="004728BC" w:rsidP="004728BC">
            <w:pPr>
              <w:spacing w:after="200" w:line="276" w:lineRule="auto"/>
              <w:rPr>
                <w:rFonts w:ascii="Calibri" w:eastAsia="Calibri" w:hAnsi="Calibri" w:cs="Arial"/>
                <w:b/>
                <w:bCs/>
                <w:color w:val="000080"/>
                <w:sz w:val="24"/>
                <w:szCs w:val="24"/>
                <w:shd w:val="clear" w:color="auto" w:fill="FFFFFF"/>
              </w:rPr>
            </w:pPr>
            <w:r w:rsidRPr="0083753A">
              <w:rPr>
                <w:rFonts w:ascii="Calibri" w:eastAsia="Calibri" w:hAnsi="Calibri"/>
                <w:b/>
                <w:bCs/>
                <w:sz w:val="24"/>
                <w:szCs w:val="24"/>
              </w:rPr>
              <w:t>Next review due by</w:t>
            </w:r>
            <w:r w:rsidRPr="0083753A">
              <w:rPr>
                <w:rFonts w:ascii="Calibri" w:eastAsia="Calibri" w:hAnsi="Calibri"/>
                <w:sz w:val="24"/>
                <w:szCs w:val="24"/>
              </w:rPr>
              <w:t>: January 2027</w:t>
            </w:r>
          </w:p>
        </w:tc>
      </w:tr>
      <w:tr w:rsidR="004728BC" w:rsidRPr="00634DA8" w14:paraId="389E0AC6" w14:textId="77777777" w:rsidTr="004728BC">
        <w:tc>
          <w:tcPr>
            <w:tcW w:w="3507" w:type="dxa"/>
            <w:shd w:val="clear" w:color="auto" w:fill="E7E6E6" w:themeFill="background2"/>
          </w:tcPr>
          <w:p w14:paraId="5CF591A6" w14:textId="77777777" w:rsidR="004728BC" w:rsidRPr="0083753A" w:rsidRDefault="004728BC" w:rsidP="004728BC">
            <w:pPr>
              <w:spacing w:after="200" w:line="276" w:lineRule="auto"/>
              <w:rPr>
                <w:rFonts w:ascii="Calibri" w:eastAsia="Calibri" w:hAnsi="Calibri"/>
                <w:sz w:val="24"/>
                <w:szCs w:val="24"/>
              </w:rPr>
            </w:pPr>
            <w:r w:rsidRPr="0083753A">
              <w:rPr>
                <w:rFonts w:ascii="Calibri" w:eastAsia="Calibri" w:hAnsi="Calibri"/>
                <w:b/>
                <w:bCs/>
                <w:sz w:val="24"/>
                <w:szCs w:val="24"/>
              </w:rPr>
              <w:t>Summary of changes</w:t>
            </w:r>
            <w:r w:rsidRPr="0083753A">
              <w:rPr>
                <w:rFonts w:ascii="Calibri" w:eastAsia="Calibri" w:hAnsi="Calibri"/>
                <w:sz w:val="24"/>
                <w:szCs w:val="24"/>
              </w:rPr>
              <w:t xml:space="preserve"> – Jan 2027</w:t>
            </w:r>
          </w:p>
        </w:tc>
        <w:tc>
          <w:tcPr>
            <w:tcW w:w="5509" w:type="dxa"/>
            <w:shd w:val="clear" w:color="auto" w:fill="E7E6E6" w:themeFill="background2"/>
          </w:tcPr>
          <w:p w14:paraId="53E16EC9" w14:textId="77777777" w:rsidR="004728BC" w:rsidRPr="0083753A" w:rsidRDefault="004728BC" w:rsidP="004728BC">
            <w:pPr>
              <w:spacing w:after="200" w:line="276" w:lineRule="auto"/>
              <w:rPr>
                <w:rFonts w:ascii="Calibri" w:eastAsia="Calibri" w:hAnsi="Calibri"/>
                <w:sz w:val="24"/>
                <w:szCs w:val="24"/>
              </w:rPr>
            </w:pPr>
          </w:p>
          <w:p w14:paraId="0A63FAED" w14:textId="77777777" w:rsidR="004728BC" w:rsidRPr="0083753A" w:rsidRDefault="004728BC" w:rsidP="004728BC">
            <w:pPr>
              <w:spacing w:after="200" w:line="276" w:lineRule="auto"/>
              <w:rPr>
                <w:rFonts w:ascii="Calibri" w:eastAsia="Calibri" w:hAnsi="Calibri"/>
                <w:sz w:val="24"/>
                <w:szCs w:val="24"/>
              </w:rPr>
            </w:pPr>
          </w:p>
        </w:tc>
      </w:tr>
    </w:tbl>
    <w:p w14:paraId="09F28F0E" w14:textId="77777777" w:rsidR="004728BC" w:rsidRDefault="00577ECD" w:rsidP="005873D1">
      <w:pPr>
        <w:spacing w:line="360" w:lineRule="auto"/>
        <w:rPr>
          <w:rFonts w:ascii="Trebuchet MS" w:hAnsi="Trebuchet MS"/>
          <w:sz w:val="34"/>
          <w:szCs w:val="34"/>
        </w:rPr>
      </w:pPr>
      <w:r>
        <w:rPr>
          <w:rFonts w:ascii="Trebuchet MS" w:hAnsi="Trebuchet MS"/>
          <w:sz w:val="34"/>
          <w:szCs w:val="34"/>
        </w:rPr>
        <w:br w:type="page"/>
      </w:r>
    </w:p>
    <w:p w14:paraId="781D115F" w14:textId="508B2EC3" w:rsidR="00FF33BF" w:rsidRDefault="00FF33BF" w:rsidP="00FF33BF">
      <w:pPr>
        <w:jc w:val="both"/>
        <w:rPr>
          <w:rFonts w:ascii="Trebuchet MS" w:hAnsi="Trebuchet MS"/>
          <w:sz w:val="24"/>
          <w:szCs w:val="24"/>
        </w:rPr>
      </w:pPr>
      <w:r w:rsidRPr="005873D1">
        <w:rPr>
          <w:rFonts w:ascii="Trebuchet MS" w:hAnsi="Trebuchet MS"/>
          <w:sz w:val="24"/>
          <w:szCs w:val="24"/>
        </w:rPr>
        <w:lastRenderedPageBreak/>
        <w:t>At</w:t>
      </w:r>
      <w:r w:rsidR="005873D1">
        <w:rPr>
          <w:rFonts w:ascii="Trebuchet MS" w:hAnsi="Trebuchet MS"/>
          <w:sz w:val="24"/>
          <w:szCs w:val="24"/>
        </w:rPr>
        <w:t xml:space="preserve"> </w:t>
      </w:r>
      <w:r w:rsidR="004728BC">
        <w:rPr>
          <w:rFonts w:ascii="Trebuchet MS" w:hAnsi="Trebuchet MS"/>
          <w:sz w:val="24"/>
          <w:szCs w:val="24"/>
        </w:rPr>
        <w:t xml:space="preserve">Crowhurst </w:t>
      </w:r>
      <w:r w:rsidR="005873D1">
        <w:rPr>
          <w:rFonts w:ascii="Trebuchet MS" w:hAnsi="Trebuchet MS"/>
          <w:sz w:val="24"/>
          <w:szCs w:val="24"/>
        </w:rPr>
        <w:t xml:space="preserve">CEP </w:t>
      </w:r>
      <w:r w:rsidRPr="005873D1">
        <w:rPr>
          <w:rFonts w:ascii="Trebuchet MS" w:hAnsi="Trebuchet MS"/>
          <w:sz w:val="24"/>
          <w:szCs w:val="24"/>
        </w:rPr>
        <w:t>School</w:t>
      </w:r>
      <w:r>
        <w:rPr>
          <w:rFonts w:ascii="Trebuchet MS" w:hAnsi="Trebuchet MS"/>
          <w:sz w:val="24"/>
          <w:szCs w:val="24"/>
        </w:rPr>
        <w:t xml:space="preserve"> we recognise that asthma is a widespread, serious but controllable condition affecting many children. Our school positively welcomes all children with asthma. We encourage pupils with asthma to achieve their potential in all aspects of school life by having a clear policy that is understood by the school staff and pupils. Supply teachers, sports coaches (and other extra-curricular providers, as appropriate), and new staff are also made aware of the policy.</w:t>
      </w:r>
    </w:p>
    <w:p w14:paraId="0FAA4BDC" w14:textId="6368C93D" w:rsidR="00FF33BF" w:rsidRDefault="00FF33BF" w:rsidP="00FF33BF">
      <w:pPr>
        <w:jc w:val="both"/>
        <w:rPr>
          <w:rFonts w:ascii="Trebuchet MS" w:hAnsi="Trebuchet MS"/>
          <w:sz w:val="24"/>
          <w:szCs w:val="24"/>
        </w:rPr>
      </w:pPr>
      <w:r>
        <w:rPr>
          <w:rFonts w:ascii="Trebuchet MS" w:hAnsi="Trebuchet MS"/>
          <w:sz w:val="24"/>
          <w:szCs w:val="24"/>
        </w:rPr>
        <w:t>Children can experience varying signs and symptoms of an asthma attack which may include:</w:t>
      </w:r>
    </w:p>
    <w:p w14:paraId="1AB8B703" w14:textId="54E34D09"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Persistent cough</w:t>
      </w:r>
    </w:p>
    <w:p w14:paraId="737B0715" w14:textId="10EF5C2B"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A wheezing sound coming from the chest (when at rest)</w:t>
      </w:r>
    </w:p>
    <w:p w14:paraId="72C256B2" w14:textId="0CF92D38"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Being unusually quiet</w:t>
      </w:r>
    </w:p>
    <w:p w14:paraId="4AAD0A84" w14:textId="05FDB574"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The child complains of shortness of breath at rest, feeling tight in the chest (which younger children may describe as a tummy ache)</w:t>
      </w:r>
    </w:p>
    <w:p w14:paraId="7B490E74" w14:textId="0D37A652"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Difficulty in breathing (fast and deep respiration)</w:t>
      </w:r>
    </w:p>
    <w:p w14:paraId="7712773A" w14:textId="7D37DC59"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Nasal flaring</w:t>
      </w:r>
    </w:p>
    <w:p w14:paraId="107BDF8D" w14:textId="0DFAD3FB"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Being unable to complete sentences</w:t>
      </w:r>
    </w:p>
    <w:p w14:paraId="079F701B" w14:textId="214DC3EB" w:rsidR="00FF33BF" w:rsidRDefault="00FF33BF" w:rsidP="00FF33BF">
      <w:pPr>
        <w:pStyle w:val="ListParagraph"/>
        <w:numPr>
          <w:ilvl w:val="0"/>
          <w:numId w:val="1"/>
        </w:numPr>
        <w:jc w:val="both"/>
        <w:rPr>
          <w:rFonts w:ascii="Trebuchet MS" w:hAnsi="Trebuchet MS"/>
          <w:sz w:val="24"/>
          <w:szCs w:val="24"/>
        </w:rPr>
      </w:pPr>
      <w:r>
        <w:rPr>
          <w:rFonts w:ascii="Trebuchet MS" w:hAnsi="Trebuchet MS"/>
          <w:sz w:val="24"/>
          <w:szCs w:val="24"/>
        </w:rPr>
        <w:t>Appearing exhausted</w:t>
      </w:r>
    </w:p>
    <w:p w14:paraId="26A698DD" w14:textId="2494F325" w:rsidR="00FF33BF" w:rsidRDefault="00FF33BF" w:rsidP="00FF33BF">
      <w:pPr>
        <w:jc w:val="both"/>
        <w:rPr>
          <w:rFonts w:ascii="Trebuchet MS" w:hAnsi="Trebuchet MS"/>
          <w:sz w:val="24"/>
          <w:szCs w:val="24"/>
        </w:rPr>
      </w:pPr>
      <w:r>
        <w:rPr>
          <w:rFonts w:ascii="Trebuchet MS" w:hAnsi="Trebuchet MS"/>
          <w:sz w:val="24"/>
          <w:szCs w:val="24"/>
        </w:rPr>
        <w:t>Immediate access to reliver medicines is essential. Pupils with asthma are encouraged to carry their reli</w:t>
      </w:r>
      <w:r w:rsidR="009E1F23">
        <w:rPr>
          <w:rFonts w:ascii="Trebuchet MS" w:hAnsi="Trebuchet MS"/>
          <w:sz w:val="24"/>
          <w:szCs w:val="24"/>
        </w:rPr>
        <w:t>e</w:t>
      </w:r>
      <w:r>
        <w:rPr>
          <w:rFonts w:ascii="Trebuchet MS" w:hAnsi="Trebuchet MS"/>
          <w:sz w:val="24"/>
          <w:szCs w:val="24"/>
        </w:rPr>
        <w:t xml:space="preserve">ver inhalers as soon as the parent/carer, doctor or asthma nurse, and class teacher agree they are mature enough. </w:t>
      </w:r>
      <w:r w:rsidRPr="005873D1">
        <w:rPr>
          <w:rFonts w:ascii="Trebuchet MS" w:hAnsi="Trebuchet MS"/>
          <w:sz w:val="24"/>
          <w:szCs w:val="24"/>
        </w:rPr>
        <w:t xml:space="preserve">Within school, the reliver inhalers are kept in the </w:t>
      </w:r>
      <w:r w:rsidR="005873D1" w:rsidRPr="005873D1">
        <w:rPr>
          <w:rFonts w:ascii="Trebuchet MS" w:hAnsi="Trebuchet MS"/>
          <w:sz w:val="24"/>
          <w:szCs w:val="24"/>
        </w:rPr>
        <w:t xml:space="preserve">School Office </w:t>
      </w:r>
      <w:r w:rsidRPr="005873D1">
        <w:rPr>
          <w:rFonts w:ascii="Trebuchet MS" w:hAnsi="Trebuchet MS"/>
          <w:sz w:val="24"/>
          <w:szCs w:val="24"/>
        </w:rPr>
        <w:t xml:space="preserve">with easy access. </w:t>
      </w:r>
      <w:r w:rsidRPr="00EF4517">
        <w:rPr>
          <w:rFonts w:ascii="Trebuchet MS" w:hAnsi="Trebuchet MS"/>
          <w:sz w:val="24"/>
          <w:szCs w:val="24"/>
        </w:rPr>
        <w:t>All inhalers must be</w:t>
      </w:r>
      <w:r>
        <w:rPr>
          <w:rFonts w:ascii="Trebuchet MS" w:hAnsi="Trebuchet MS"/>
          <w:sz w:val="24"/>
          <w:szCs w:val="24"/>
        </w:rPr>
        <w:t xml:space="preserve"> labelled with the child’s name by the parent/carer and in its original box. It is the parent/carer’s responsibility to ensure that their child has a pump in school</w:t>
      </w:r>
      <w:r w:rsidRPr="005873D1">
        <w:rPr>
          <w:rFonts w:ascii="Trebuchet MS" w:hAnsi="Trebuchet MS"/>
          <w:sz w:val="24"/>
          <w:szCs w:val="24"/>
        </w:rPr>
        <w:t>.</w:t>
      </w:r>
      <w:r w:rsidR="00BF2A47" w:rsidRPr="005873D1">
        <w:rPr>
          <w:rFonts w:ascii="Trebuchet MS" w:hAnsi="Trebuchet MS"/>
          <w:sz w:val="24"/>
          <w:szCs w:val="24"/>
        </w:rPr>
        <w:t xml:space="preserve"> Use of asthma inhalers is recorded </w:t>
      </w:r>
      <w:r w:rsidR="005873D1" w:rsidRPr="005873D1">
        <w:rPr>
          <w:rFonts w:ascii="Trebuchet MS" w:hAnsi="Trebuchet MS"/>
          <w:sz w:val="24"/>
          <w:szCs w:val="24"/>
        </w:rPr>
        <w:t>in the “Administration of Medicines Folder</w:t>
      </w:r>
      <w:r w:rsidR="00A92FB9" w:rsidRPr="005873D1">
        <w:rPr>
          <w:rFonts w:ascii="Trebuchet MS" w:hAnsi="Trebuchet MS"/>
          <w:sz w:val="24"/>
          <w:szCs w:val="24"/>
        </w:rPr>
        <w:t>”.</w:t>
      </w:r>
      <w:r w:rsidR="00BF2A47" w:rsidRPr="005873D1">
        <w:rPr>
          <w:rFonts w:ascii="Trebuchet MS" w:hAnsi="Trebuchet MS"/>
          <w:sz w:val="24"/>
          <w:szCs w:val="24"/>
        </w:rPr>
        <w:t xml:space="preserve"> Parents are informed when their child has used their inhaler in school by </w:t>
      </w:r>
      <w:r w:rsidR="005873D1" w:rsidRPr="005873D1">
        <w:rPr>
          <w:rFonts w:ascii="Trebuchet MS" w:hAnsi="Trebuchet MS"/>
          <w:sz w:val="24"/>
          <w:szCs w:val="24"/>
        </w:rPr>
        <w:t>PING</w:t>
      </w:r>
      <w:r w:rsidR="00A92FB9">
        <w:rPr>
          <w:rFonts w:ascii="Trebuchet MS" w:hAnsi="Trebuchet MS"/>
          <w:sz w:val="24"/>
          <w:szCs w:val="24"/>
        </w:rPr>
        <w:t>.</w:t>
      </w:r>
    </w:p>
    <w:p w14:paraId="7A9647A9" w14:textId="70EADCAD" w:rsidR="00667B91" w:rsidRDefault="00670BA2" w:rsidP="00FF33BF">
      <w:pPr>
        <w:jc w:val="both"/>
        <w:rPr>
          <w:rFonts w:ascii="Trebuchet MS" w:hAnsi="Trebuchet MS"/>
          <w:sz w:val="24"/>
          <w:szCs w:val="24"/>
        </w:rPr>
      </w:pPr>
      <w:hyperlink r:id="rId13" w:history="1">
        <w:r w:rsidR="00667B91">
          <w:rPr>
            <w:rStyle w:val="Hyperlink"/>
            <w:rFonts w:ascii="Trebuchet MS" w:eastAsia="Times New Roman" w:hAnsi="Trebuchet MS"/>
            <w:color w:val="0000FF"/>
          </w:rPr>
          <w:t>Guidance on the use of emergency salbutamol inhalers in schools (publishing.service.gov.uk)</w:t>
        </w:r>
      </w:hyperlink>
    </w:p>
    <w:p w14:paraId="1631A8D4" w14:textId="3744361A" w:rsidR="00FF33BF" w:rsidRDefault="00FF33BF" w:rsidP="00FF33BF">
      <w:pPr>
        <w:jc w:val="both"/>
        <w:rPr>
          <w:rFonts w:ascii="Trebuchet MS" w:hAnsi="Trebuchet MS"/>
          <w:sz w:val="24"/>
          <w:szCs w:val="24"/>
        </w:rPr>
      </w:pPr>
      <w:r>
        <w:rPr>
          <w:rFonts w:ascii="Trebuchet MS" w:hAnsi="Trebuchet MS"/>
          <w:sz w:val="24"/>
          <w:szCs w:val="24"/>
        </w:rPr>
        <w:t>School staff are not required to administer asthma medicines to pupils (except in an emergency)</w:t>
      </w:r>
      <w:r w:rsidR="0047263D">
        <w:rPr>
          <w:rFonts w:ascii="Trebuchet MS" w:hAnsi="Trebuchet MS"/>
          <w:sz w:val="24"/>
          <w:szCs w:val="24"/>
        </w:rPr>
        <w:t xml:space="preserve">, however many of the staff are happy to do this. </w:t>
      </w:r>
      <w:r w:rsidR="0047263D" w:rsidRPr="005873D1">
        <w:rPr>
          <w:rFonts w:ascii="Trebuchet MS" w:hAnsi="Trebuchet MS"/>
          <w:sz w:val="24"/>
          <w:szCs w:val="24"/>
        </w:rPr>
        <w:t>School staff who agree to administer medicines are insured by the Local Authority wh</w:t>
      </w:r>
      <w:r w:rsidR="0047263D" w:rsidRPr="00EF4517">
        <w:rPr>
          <w:rFonts w:ascii="Trebuchet MS" w:hAnsi="Trebuchet MS"/>
          <w:sz w:val="24"/>
          <w:szCs w:val="24"/>
        </w:rPr>
        <w:t>en acting in agreement with this policy.</w:t>
      </w:r>
      <w:r w:rsidR="005873D1">
        <w:rPr>
          <w:rFonts w:ascii="Trebuchet MS" w:hAnsi="Trebuchet MS"/>
          <w:sz w:val="24"/>
          <w:szCs w:val="24"/>
        </w:rPr>
        <w:t xml:space="preserve"> School staff who administer asthmas medicines have received “Administration of Medicines in Schools” training.</w:t>
      </w:r>
      <w:r w:rsidR="0047263D" w:rsidRPr="00EF4517">
        <w:rPr>
          <w:rFonts w:ascii="Trebuchet MS" w:hAnsi="Trebuchet MS"/>
          <w:sz w:val="24"/>
          <w:szCs w:val="24"/>
        </w:rPr>
        <w:t xml:space="preserve"> All school staff will</w:t>
      </w:r>
      <w:r w:rsidR="0047263D">
        <w:rPr>
          <w:rFonts w:ascii="Trebuchet MS" w:hAnsi="Trebuchet MS"/>
          <w:sz w:val="24"/>
          <w:szCs w:val="24"/>
        </w:rPr>
        <w:t xml:space="preserve"> support children to take their own medicines independently when they need to, and as agreed with parents in their Individual Healthcare Plan (if required).</w:t>
      </w:r>
    </w:p>
    <w:p w14:paraId="024907E1" w14:textId="76D83BD2" w:rsidR="0047263D" w:rsidRDefault="0047263D" w:rsidP="00FF33BF">
      <w:pPr>
        <w:jc w:val="both"/>
        <w:rPr>
          <w:rFonts w:ascii="Trebuchet MS" w:hAnsi="Trebuchet MS"/>
          <w:sz w:val="24"/>
          <w:szCs w:val="24"/>
        </w:rPr>
      </w:pPr>
      <w:r>
        <w:rPr>
          <w:rFonts w:ascii="Trebuchet MS" w:hAnsi="Trebuchet MS"/>
          <w:sz w:val="24"/>
          <w:szCs w:val="24"/>
        </w:rPr>
        <w:t xml:space="preserve">In </w:t>
      </w:r>
      <w:r w:rsidR="00BF2A47">
        <w:rPr>
          <w:rFonts w:ascii="Trebuchet MS" w:hAnsi="Trebuchet MS"/>
          <w:sz w:val="24"/>
          <w:szCs w:val="24"/>
        </w:rPr>
        <w:t>an emergency</w:t>
      </w:r>
      <w:r>
        <w:rPr>
          <w:rFonts w:ascii="Trebuchet MS" w:hAnsi="Trebuchet MS"/>
          <w:sz w:val="24"/>
          <w:szCs w:val="24"/>
        </w:rPr>
        <w:t xml:space="preserve"> (unexpected asthma attack), school staff are required to act as any reasonable prudent person would. This may include administering emergency medicine. Staff will:</w:t>
      </w:r>
    </w:p>
    <w:p w14:paraId="64E5CBE3" w14:textId="6465F1DB" w:rsidR="0047263D" w:rsidRDefault="0047263D" w:rsidP="0047263D">
      <w:pPr>
        <w:pStyle w:val="ListParagraph"/>
        <w:numPr>
          <w:ilvl w:val="0"/>
          <w:numId w:val="2"/>
        </w:numPr>
        <w:jc w:val="both"/>
        <w:rPr>
          <w:rFonts w:ascii="Trebuchet MS" w:hAnsi="Trebuchet MS"/>
          <w:sz w:val="24"/>
          <w:szCs w:val="24"/>
        </w:rPr>
      </w:pPr>
      <w:r>
        <w:rPr>
          <w:rFonts w:ascii="Trebuchet MS" w:hAnsi="Trebuchet MS"/>
          <w:sz w:val="24"/>
          <w:szCs w:val="24"/>
        </w:rPr>
        <w:t>Keep calm-do not panic</w:t>
      </w:r>
    </w:p>
    <w:p w14:paraId="287F6D8E" w14:textId="785613BB" w:rsidR="0047263D" w:rsidRDefault="0047263D" w:rsidP="0047263D">
      <w:pPr>
        <w:pStyle w:val="ListParagraph"/>
        <w:numPr>
          <w:ilvl w:val="0"/>
          <w:numId w:val="2"/>
        </w:numPr>
        <w:jc w:val="both"/>
        <w:rPr>
          <w:rFonts w:ascii="Trebuchet MS" w:hAnsi="Trebuchet MS"/>
          <w:sz w:val="24"/>
          <w:szCs w:val="24"/>
        </w:rPr>
      </w:pPr>
      <w:r>
        <w:rPr>
          <w:rFonts w:ascii="Trebuchet MS" w:hAnsi="Trebuchet MS"/>
          <w:sz w:val="24"/>
          <w:szCs w:val="24"/>
        </w:rPr>
        <w:t>Send for a qualified first aider-do not move the child</w:t>
      </w:r>
    </w:p>
    <w:p w14:paraId="40FE118E" w14:textId="3E3340BF" w:rsidR="0047263D" w:rsidRDefault="0047263D" w:rsidP="0047263D">
      <w:pPr>
        <w:pStyle w:val="ListParagraph"/>
        <w:numPr>
          <w:ilvl w:val="0"/>
          <w:numId w:val="2"/>
        </w:numPr>
        <w:jc w:val="both"/>
        <w:rPr>
          <w:rFonts w:ascii="Trebuchet MS" w:hAnsi="Trebuchet MS"/>
          <w:sz w:val="24"/>
          <w:szCs w:val="24"/>
        </w:rPr>
      </w:pPr>
      <w:r>
        <w:rPr>
          <w:rFonts w:ascii="Trebuchet MS" w:hAnsi="Trebuchet MS"/>
          <w:sz w:val="24"/>
          <w:szCs w:val="24"/>
        </w:rPr>
        <w:t>Make sure that the specific directions of the reliever inhaler are followed</w:t>
      </w:r>
    </w:p>
    <w:p w14:paraId="0E43501E" w14:textId="703C9091" w:rsidR="0047263D" w:rsidRDefault="0047263D" w:rsidP="0047263D">
      <w:pPr>
        <w:pStyle w:val="ListParagraph"/>
        <w:numPr>
          <w:ilvl w:val="0"/>
          <w:numId w:val="2"/>
        </w:numPr>
        <w:jc w:val="both"/>
        <w:rPr>
          <w:rFonts w:ascii="Trebuchet MS" w:hAnsi="Trebuchet MS"/>
          <w:sz w:val="24"/>
          <w:szCs w:val="24"/>
        </w:rPr>
      </w:pPr>
      <w:r>
        <w:rPr>
          <w:rFonts w:ascii="Trebuchet MS" w:hAnsi="Trebuchet MS"/>
          <w:sz w:val="24"/>
          <w:szCs w:val="24"/>
        </w:rPr>
        <w:t>Loosen clothing</w:t>
      </w:r>
    </w:p>
    <w:p w14:paraId="5FA200F8" w14:textId="73E6FBAE" w:rsidR="0047263D" w:rsidRDefault="0047263D" w:rsidP="0047263D">
      <w:pPr>
        <w:pStyle w:val="ListParagraph"/>
        <w:numPr>
          <w:ilvl w:val="0"/>
          <w:numId w:val="2"/>
        </w:numPr>
        <w:jc w:val="both"/>
        <w:rPr>
          <w:rFonts w:ascii="Trebuchet MS" w:hAnsi="Trebuchet MS"/>
          <w:sz w:val="24"/>
          <w:szCs w:val="24"/>
        </w:rPr>
      </w:pPr>
      <w:r>
        <w:rPr>
          <w:rFonts w:ascii="Trebuchet MS" w:hAnsi="Trebuchet MS"/>
          <w:sz w:val="24"/>
          <w:szCs w:val="24"/>
        </w:rPr>
        <w:t>Reassure the pupil.</w:t>
      </w:r>
    </w:p>
    <w:p w14:paraId="76E83267" w14:textId="21487802" w:rsidR="0047263D" w:rsidRDefault="0047263D" w:rsidP="0047263D">
      <w:pPr>
        <w:jc w:val="both"/>
        <w:rPr>
          <w:rFonts w:ascii="Trebuchet MS" w:hAnsi="Trebuchet MS"/>
          <w:sz w:val="24"/>
          <w:szCs w:val="24"/>
        </w:rPr>
      </w:pPr>
      <w:r>
        <w:rPr>
          <w:rFonts w:ascii="Trebuchet MS" w:hAnsi="Trebuchet MS"/>
          <w:sz w:val="24"/>
          <w:szCs w:val="24"/>
        </w:rPr>
        <w:lastRenderedPageBreak/>
        <w:t>If there is no immediate improvement during an attack, continue to follow instructions of the reliever inhaler until symptoms improve.</w:t>
      </w:r>
    </w:p>
    <w:p w14:paraId="082C0A7B" w14:textId="37EB069F" w:rsidR="0047263D" w:rsidRDefault="0047263D" w:rsidP="0047263D">
      <w:pPr>
        <w:jc w:val="both"/>
        <w:rPr>
          <w:rFonts w:ascii="Trebuchet MS" w:hAnsi="Trebuchet MS"/>
          <w:b/>
          <w:bCs/>
          <w:sz w:val="24"/>
          <w:szCs w:val="24"/>
        </w:rPr>
      </w:pPr>
      <w:r>
        <w:rPr>
          <w:rFonts w:ascii="Trebuchet MS" w:hAnsi="Trebuchet MS"/>
          <w:b/>
          <w:bCs/>
          <w:sz w:val="24"/>
          <w:szCs w:val="24"/>
        </w:rPr>
        <w:t>CALL 999 if:</w:t>
      </w:r>
    </w:p>
    <w:p w14:paraId="4D683CA3" w14:textId="47A7D0BE" w:rsidR="0047263D" w:rsidRDefault="0047263D" w:rsidP="0047263D">
      <w:pPr>
        <w:pStyle w:val="ListParagraph"/>
        <w:numPr>
          <w:ilvl w:val="0"/>
          <w:numId w:val="3"/>
        </w:numPr>
        <w:jc w:val="both"/>
        <w:rPr>
          <w:rFonts w:ascii="Trebuchet MS" w:hAnsi="Trebuchet MS"/>
          <w:sz w:val="24"/>
          <w:szCs w:val="24"/>
        </w:rPr>
      </w:pPr>
      <w:r>
        <w:rPr>
          <w:rFonts w:ascii="Trebuchet MS" w:hAnsi="Trebuchet MS"/>
          <w:sz w:val="24"/>
          <w:szCs w:val="24"/>
        </w:rPr>
        <w:t>The pupil’s lips turn blue</w:t>
      </w:r>
    </w:p>
    <w:p w14:paraId="74F23FEF" w14:textId="407216F1" w:rsidR="0047263D" w:rsidRDefault="0047263D" w:rsidP="0047263D">
      <w:pPr>
        <w:pStyle w:val="ListParagraph"/>
        <w:numPr>
          <w:ilvl w:val="0"/>
          <w:numId w:val="3"/>
        </w:numPr>
        <w:jc w:val="both"/>
        <w:rPr>
          <w:rFonts w:ascii="Trebuchet MS" w:hAnsi="Trebuchet MS"/>
          <w:sz w:val="24"/>
          <w:szCs w:val="24"/>
        </w:rPr>
      </w:pPr>
      <w:r>
        <w:rPr>
          <w:rFonts w:ascii="Trebuchet MS" w:hAnsi="Trebuchet MS"/>
          <w:sz w:val="24"/>
          <w:szCs w:val="24"/>
        </w:rPr>
        <w:t>If you are in any doubt about the child’s condition.</w:t>
      </w:r>
    </w:p>
    <w:p w14:paraId="120CCB5C" w14:textId="4EDC49A7" w:rsidR="0047263D" w:rsidRDefault="0047263D" w:rsidP="0047263D">
      <w:pPr>
        <w:jc w:val="both"/>
        <w:rPr>
          <w:rFonts w:ascii="Trebuchet MS" w:hAnsi="Trebuchet MS"/>
          <w:sz w:val="24"/>
          <w:szCs w:val="24"/>
        </w:rPr>
      </w:pPr>
      <w:r>
        <w:rPr>
          <w:rFonts w:ascii="Trebuchet MS" w:hAnsi="Trebuchet MS"/>
          <w:sz w:val="24"/>
          <w:szCs w:val="24"/>
        </w:rPr>
        <w:t xml:space="preserve">When a child joins the school, parents/carers are asked if their child has any medical conditions including asthma on their enrolment form. </w:t>
      </w:r>
    </w:p>
    <w:p w14:paraId="666F2E0A" w14:textId="74E57D40" w:rsidR="00E746C4" w:rsidRDefault="00A5781E" w:rsidP="0047263D">
      <w:pPr>
        <w:jc w:val="both"/>
        <w:rPr>
          <w:rFonts w:ascii="Trebuchet MS" w:hAnsi="Trebuchet MS"/>
          <w:sz w:val="24"/>
          <w:szCs w:val="24"/>
        </w:rPr>
      </w:pPr>
      <w:r w:rsidRPr="005873D1">
        <w:rPr>
          <w:rFonts w:ascii="Trebuchet MS" w:hAnsi="Trebuchet MS"/>
          <w:sz w:val="24"/>
          <w:szCs w:val="24"/>
        </w:rPr>
        <w:t xml:space="preserve">At our school every child with asthma has an Individual Healthcare Plan. </w:t>
      </w:r>
      <w:r w:rsidRPr="00A70A7F">
        <w:rPr>
          <w:rFonts w:ascii="Trebuchet MS" w:hAnsi="Trebuchet MS"/>
          <w:sz w:val="24"/>
          <w:szCs w:val="24"/>
        </w:rPr>
        <w:t>Parents/carers are asked to complete these with appropriate school</w:t>
      </w:r>
      <w:r>
        <w:rPr>
          <w:rFonts w:ascii="Trebuchet MS" w:hAnsi="Trebuchet MS"/>
          <w:sz w:val="24"/>
          <w:szCs w:val="24"/>
        </w:rPr>
        <w:t xml:space="preserve"> staff. From this information, the school keeps its </w:t>
      </w:r>
      <w:r w:rsidR="005873D1">
        <w:rPr>
          <w:rFonts w:ascii="Trebuchet MS" w:hAnsi="Trebuchet MS"/>
          <w:sz w:val="24"/>
          <w:szCs w:val="24"/>
        </w:rPr>
        <w:t>Medical Information register</w:t>
      </w:r>
      <w:r>
        <w:rPr>
          <w:rFonts w:ascii="Trebuchet MS" w:hAnsi="Trebuchet MS"/>
          <w:sz w:val="24"/>
          <w:szCs w:val="24"/>
        </w:rPr>
        <w:t>. This is available for all staff to see. Parents/carers are asked to update this information annually or as required. It is the responsibility of the parent/carer to ensure that any changes to their child’s asthma medication or administration of this are updated.</w:t>
      </w:r>
    </w:p>
    <w:p w14:paraId="54DACC69" w14:textId="2463115C" w:rsidR="00A5781E" w:rsidRDefault="00A5781E" w:rsidP="0047263D">
      <w:pPr>
        <w:jc w:val="both"/>
        <w:rPr>
          <w:rFonts w:ascii="Trebuchet MS" w:hAnsi="Trebuchet MS"/>
          <w:sz w:val="24"/>
          <w:szCs w:val="24"/>
        </w:rPr>
      </w:pPr>
      <w:r>
        <w:rPr>
          <w:rFonts w:ascii="Trebuchet MS" w:hAnsi="Trebuchet MS"/>
          <w:sz w:val="24"/>
          <w:szCs w:val="24"/>
        </w:rPr>
        <w:t xml:space="preserve">Taking part in sports, games, trips, and other physical activities </w:t>
      </w:r>
      <w:r w:rsidR="00851F96">
        <w:rPr>
          <w:rFonts w:ascii="Trebuchet MS" w:hAnsi="Trebuchet MS"/>
          <w:sz w:val="24"/>
          <w:szCs w:val="24"/>
        </w:rPr>
        <w:t>is an essential part of school life for all pupils. All teachers know which children in their class have asthma. All sports coaches/PE staff are aware of which pupils have asthma from the school’s asthma register. Any off-site activity must include the child’s asthma kit.</w:t>
      </w:r>
      <w:r w:rsidR="00E746C4">
        <w:rPr>
          <w:rFonts w:ascii="Trebuchet MS" w:hAnsi="Trebuchet MS"/>
          <w:sz w:val="24"/>
          <w:szCs w:val="24"/>
        </w:rPr>
        <w:t xml:space="preserve"> Supply teachers are informed of this also.</w:t>
      </w:r>
    </w:p>
    <w:p w14:paraId="238D65E9" w14:textId="26FA79C0" w:rsidR="00851F96" w:rsidRDefault="00851F96" w:rsidP="0047263D">
      <w:pPr>
        <w:jc w:val="both"/>
        <w:rPr>
          <w:rFonts w:ascii="Trebuchet MS" w:hAnsi="Trebuchet MS"/>
          <w:sz w:val="24"/>
          <w:szCs w:val="24"/>
        </w:rPr>
      </w:pPr>
      <w:r>
        <w:rPr>
          <w:rFonts w:ascii="Trebuchet MS" w:hAnsi="Trebuchet MS"/>
          <w:sz w:val="24"/>
          <w:szCs w:val="24"/>
        </w:rPr>
        <w:t>Children with asthma are encouraged to participate fully in all PE lessons. Teachers will remind children whose asthma is triggered by exercise when they need to take their reliever inhaler; this might be before the active session. Their reliever inhaler will be taken with them to the room/area where the physical activity will take place and they will be able to use it if necessary.</w:t>
      </w:r>
    </w:p>
    <w:p w14:paraId="73AC3898" w14:textId="390B8AA9" w:rsidR="00851F96" w:rsidRDefault="00851F96" w:rsidP="0047263D">
      <w:pPr>
        <w:jc w:val="both"/>
        <w:rPr>
          <w:rFonts w:ascii="Trebuchet MS" w:hAnsi="Trebuchet MS"/>
          <w:sz w:val="24"/>
          <w:szCs w:val="24"/>
        </w:rPr>
      </w:pPr>
      <w:r>
        <w:rPr>
          <w:rFonts w:ascii="Trebuchet MS" w:hAnsi="Trebuchet MS"/>
          <w:sz w:val="24"/>
          <w:szCs w:val="24"/>
        </w:rPr>
        <w:t>The school does all that it can to ensure that the school environment is favourable to children with asthma. The school has a definitive no smoking policy. The school limits the use of any chemicals or aerosols. If at any time a particular fume is causing a child with asthma discomfort, they will be allowed to leave the room until the air clears.</w:t>
      </w:r>
    </w:p>
    <w:p w14:paraId="65B09832" w14:textId="63935B13" w:rsidR="00851F96" w:rsidRDefault="00851F96" w:rsidP="0047263D">
      <w:pPr>
        <w:jc w:val="both"/>
        <w:rPr>
          <w:rFonts w:ascii="Trebuchet MS" w:hAnsi="Trebuchet MS"/>
          <w:sz w:val="24"/>
          <w:szCs w:val="24"/>
        </w:rPr>
      </w:pPr>
      <w:r>
        <w:rPr>
          <w:rFonts w:ascii="Trebuchet MS" w:hAnsi="Trebuchet MS"/>
          <w:sz w:val="24"/>
          <w:szCs w:val="24"/>
        </w:rPr>
        <w:t>If a child is missing a lot of time at school or is nearly always tired because their asthma is disturbing their sleep at night, the class teacher will initially talk to the parent/carer to work out how to prevent their child from falling behind. The school recognises that it is possible for children with asthma to have special educational needs in addition to their asthma.</w:t>
      </w:r>
      <w:r w:rsidR="001D6573">
        <w:rPr>
          <w:rFonts w:ascii="Trebuchet MS" w:hAnsi="Trebuchet MS"/>
          <w:sz w:val="24"/>
          <w:szCs w:val="24"/>
        </w:rPr>
        <w:t xml:space="preserve"> The school is aware that the</w:t>
      </w:r>
      <w:r w:rsidR="00A70A7F">
        <w:rPr>
          <w:rFonts w:ascii="Trebuchet MS" w:hAnsi="Trebuchet MS"/>
          <w:sz w:val="24"/>
          <w:szCs w:val="24"/>
        </w:rPr>
        <w:t>re</w:t>
      </w:r>
      <w:r w:rsidR="001D6573">
        <w:rPr>
          <w:rFonts w:ascii="Trebuchet MS" w:hAnsi="Trebuchet MS"/>
          <w:sz w:val="24"/>
          <w:szCs w:val="24"/>
        </w:rPr>
        <w:t xml:space="preserve"> may be safeguarding concerns if a child’s asthma medication is out of date or unavailable.</w:t>
      </w:r>
    </w:p>
    <w:p w14:paraId="107F48C0" w14:textId="1799B6F3" w:rsidR="001D6573" w:rsidRDefault="001D6573" w:rsidP="0047263D">
      <w:pPr>
        <w:jc w:val="both"/>
        <w:rPr>
          <w:rFonts w:ascii="Trebuchet MS" w:hAnsi="Trebuchet MS"/>
          <w:sz w:val="24"/>
          <w:szCs w:val="24"/>
        </w:rPr>
      </w:pPr>
      <w:r w:rsidRPr="005873D1">
        <w:rPr>
          <w:rFonts w:ascii="Trebuchet MS" w:hAnsi="Trebuchet MS"/>
          <w:sz w:val="24"/>
          <w:szCs w:val="24"/>
        </w:rPr>
        <w:t xml:space="preserve">The person responsible for updating the </w:t>
      </w:r>
      <w:r w:rsidR="005873D1" w:rsidRPr="005873D1">
        <w:rPr>
          <w:rFonts w:ascii="Trebuchet MS" w:hAnsi="Trebuchet MS"/>
          <w:sz w:val="24"/>
          <w:szCs w:val="24"/>
        </w:rPr>
        <w:t xml:space="preserve">Medical Information </w:t>
      </w:r>
      <w:r w:rsidRPr="005873D1">
        <w:rPr>
          <w:rFonts w:ascii="Trebuchet MS" w:hAnsi="Trebuchet MS"/>
          <w:sz w:val="24"/>
          <w:szCs w:val="24"/>
        </w:rPr>
        <w:t xml:space="preserve">register and checking the expiration dates of pupils’ asthma medication is </w:t>
      </w:r>
      <w:r w:rsidR="00A92FB9">
        <w:rPr>
          <w:rFonts w:ascii="Trebuchet MS" w:hAnsi="Trebuchet MS"/>
          <w:sz w:val="24"/>
          <w:szCs w:val="24"/>
        </w:rPr>
        <w:t>Tina Barbary</w:t>
      </w:r>
      <w:r w:rsidR="005873D1">
        <w:rPr>
          <w:rFonts w:ascii="Trebuchet MS" w:hAnsi="Trebuchet MS"/>
          <w:sz w:val="24"/>
          <w:szCs w:val="24"/>
        </w:rPr>
        <w:t xml:space="preserve"> (School Secretary)</w:t>
      </w:r>
      <w:r w:rsidR="00A92FB9">
        <w:rPr>
          <w:rFonts w:ascii="Trebuchet MS" w:hAnsi="Trebuchet MS"/>
          <w:sz w:val="24"/>
          <w:szCs w:val="24"/>
        </w:rPr>
        <w:t>.</w:t>
      </w:r>
    </w:p>
    <w:p w14:paraId="1B3A0D20" w14:textId="77777777" w:rsidR="00851F96" w:rsidRPr="0047263D" w:rsidRDefault="00851F96" w:rsidP="0047263D">
      <w:pPr>
        <w:jc w:val="both"/>
        <w:rPr>
          <w:rFonts w:ascii="Trebuchet MS" w:hAnsi="Trebuchet MS"/>
          <w:sz w:val="24"/>
          <w:szCs w:val="24"/>
        </w:rPr>
      </w:pPr>
    </w:p>
    <w:sectPr w:rsidR="00851F96" w:rsidRPr="0047263D" w:rsidSect="00FB11D0">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4732B" w14:textId="77777777" w:rsidR="00670BA2" w:rsidRDefault="00670BA2" w:rsidP="00577ECD">
      <w:pPr>
        <w:spacing w:after="0" w:line="240" w:lineRule="auto"/>
      </w:pPr>
      <w:r>
        <w:separator/>
      </w:r>
    </w:p>
  </w:endnote>
  <w:endnote w:type="continuationSeparator" w:id="0">
    <w:p w14:paraId="020BB183" w14:textId="77777777" w:rsidR="00670BA2" w:rsidRDefault="00670BA2" w:rsidP="0057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6013C" w14:textId="77777777" w:rsidR="00670BA2" w:rsidRDefault="00670BA2" w:rsidP="00577ECD">
      <w:pPr>
        <w:spacing w:after="0" w:line="240" w:lineRule="auto"/>
      </w:pPr>
      <w:r>
        <w:separator/>
      </w:r>
    </w:p>
  </w:footnote>
  <w:footnote w:type="continuationSeparator" w:id="0">
    <w:p w14:paraId="1BC454B8" w14:textId="77777777" w:rsidR="00670BA2" w:rsidRDefault="00670BA2" w:rsidP="00577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E16B5"/>
    <w:multiLevelType w:val="hybridMultilevel"/>
    <w:tmpl w:val="89CE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1761B4"/>
    <w:multiLevelType w:val="hybridMultilevel"/>
    <w:tmpl w:val="0300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184321"/>
    <w:multiLevelType w:val="hybridMultilevel"/>
    <w:tmpl w:val="06147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27"/>
    <w:rsid w:val="001B4EBD"/>
    <w:rsid w:val="001D6573"/>
    <w:rsid w:val="0021152E"/>
    <w:rsid w:val="002D6D9D"/>
    <w:rsid w:val="002E43F5"/>
    <w:rsid w:val="00305ACD"/>
    <w:rsid w:val="00331D72"/>
    <w:rsid w:val="003E2A1E"/>
    <w:rsid w:val="0047263D"/>
    <w:rsid w:val="004728BC"/>
    <w:rsid w:val="00577ECD"/>
    <w:rsid w:val="005873D1"/>
    <w:rsid w:val="00667B91"/>
    <w:rsid w:val="00670BA2"/>
    <w:rsid w:val="007C13AA"/>
    <w:rsid w:val="00802127"/>
    <w:rsid w:val="00851F96"/>
    <w:rsid w:val="008C7537"/>
    <w:rsid w:val="009E1F23"/>
    <w:rsid w:val="00A5781E"/>
    <w:rsid w:val="00A70A7F"/>
    <w:rsid w:val="00A92FB9"/>
    <w:rsid w:val="00B202D6"/>
    <w:rsid w:val="00BF2A47"/>
    <w:rsid w:val="00C60648"/>
    <w:rsid w:val="00E52831"/>
    <w:rsid w:val="00E746C4"/>
    <w:rsid w:val="00EF4517"/>
    <w:rsid w:val="00F35E89"/>
    <w:rsid w:val="00FB11D0"/>
    <w:rsid w:val="00FF3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988E9"/>
  <w15:chartTrackingRefBased/>
  <w15:docId w15:val="{46A507F1-5ECC-4980-9207-3B07FD09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33BF"/>
    <w:pPr>
      <w:ind w:left="720"/>
      <w:contextualSpacing/>
    </w:pPr>
  </w:style>
  <w:style w:type="character" w:styleId="Hyperlink">
    <w:name w:val="Hyperlink"/>
    <w:basedOn w:val="DefaultParagraphFont"/>
    <w:uiPriority w:val="99"/>
    <w:semiHidden/>
    <w:unhideWhenUsed/>
    <w:rsid w:val="00667B91"/>
    <w:rPr>
      <w:color w:val="467886"/>
      <w:u w:val="single"/>
    </w:rPr>
  </w:style>
  <w:style w:type="paragraph" w:styleId="Header">
    <w:name w:val="header"/>
    <w:basedOn w:val="Normal"/>
    <w:link w:val="HeaderChar"/>
    <w:uiPriority w:val="99"/>
    <w:unhideWhenUsed/>
    <w:rsid w:val="00577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ECD"/>
  </w:style>
  <w:style w:type="paragraph" w:styleId="Footer">
    <w:name w:val="footer"/>
    <w:basedOn w:val="Normal"/>
    <w:link w:val="FooterChar"/>
    <w:uiPriority w:val="99"/>
    <w:unhideWhenUsed/>
    <w:rsid w:val="00577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ECD"/>
  </w:style>
  <w:style w:type="table" w:customStyle="1" w:styleId="TableGrid1">
    <w:name w:val="Table Grid1"/>
    <w:basedOn w:val="TableNormal"/>
    <w:next w:val="TableGrid"/>
    <w:rsid w:val="004728B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5a74eb55ed915d3c7d528f98/emergency_inhalers_in_schools.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0125620BDCD14F1458C0DC921A293C203" ma:contentTypeVersion="6" ma:contentTypeDescription="Create a new list item." ma:contentTypeScope="" ma:versionID="14602545f56555085a057d5772e20018">
  <xsd:schema xmlns:xsd="http://www.w3.org/2001/XMLSchema" xmlns:xs="http://www.w3.org/2001/XMLSchema" xmlns:p="http://schemas.microsoft.com/office/2006/metadata/properties" xmlns:ns2="e9886dfc-8579-48c8-bf17-b00b85c1e65b" targetNamespace="http://schemas.microsoft.com/office/2006/metadata/properties" ma:root="true" ma:fieldsID="b8909fec57b1bc02e6b004ff75b75fe6" ns2:_="">
    <xsd:import namespace="e9886dfc-8579-48c8-bf17-b00b85c1e6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86dfc-8579-48c8-bf17-b00b85c1e65b" elementFormDefault="qualified">
    <xsd:import namespace="http://schemas.microsoft.com/office/2006/documentManagement/types"/>
    <xsd:import namespace="http://schemas.microsoft.com/office/infopath/2007/PartnerControls"/>
    <xsd:element name="MediaServiceMetadata" ma:index="2" nillable="true" ma:displayName="MediaServiceMetadata" ma:hidden="true" ma:internalName="MediaServiceMetadata" ma:readOnly="true">
      <xsd:simpleType>
        <xsd:restriction base="dms:Note"/>
      </xsd:simpleType>
    </xsd:element>
    <xsd:element name="MediaServiceFastMetadata" ma:index="3" nillable="true" ma:displayName="MediaServiceFastMetadata" ma:hidden="true" ma:internalName="MediaServiceFastMetadata" ma:readOnly="true">
      <xsd:simpleType>
        <xsd:restriction base="dms:Note"/>
      </xsd:simpleType>
    </xsd:element>
    <xsd:element name="MediaServiceSearchProperties" ma:index="4" nillable="true" ma:displayName="MediaServiceSearchProperties" ma:hidden="true" ma:internalName="MediaServiceSearchProperties" ma:readOnly="true">
      <xsd:simpleType>
        <xsd:restriction base="dms:Note"/>
      </xsd:simpleType>
    </xsd:element>
    <xsd:element name="MediaServiceObjectDetectorVersions" ma:index="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ListForm</Display>
  <Edit>ListForm</Edit>
  <New>ListForm</New>
</FormTemplates>
</file>

<file path=customXml/itemProps1.xml><?xml version="1.0" encoding="utf-8"?>
<ds:datastoreItem xmlns:ds="http://schemas.openxmlformats.org/officeDocument/2006/customXml" ds:itemID="{930117ED-D1CB-4FC9-BEE1-F476572C7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86dfc-8579-48c8-bf17-b00b85c1e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D090C7-35BC-4EB2-A571-02C61F2AF4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70C7F1-66D4-489B-8C01-EE4224E5F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Model Asthma Policy September 2024</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Asthma Policy September 2024</dc:title>
  <dc:subject/>
  <dc:creator>Caitlin Yapp</dc:creator>
  <cp:keywords/>
  <dc:description/>
  <cp:lastModifiedBy>Simon Page</cp:lastModifiedBy>
  <cp:revision>3</cp:revision>
  <cp:lastPrinted>2024-10-24T15:21:00Z</cp:lastPrinted>
  <dcterms:created xsi:type="dcterms:W3CDTF">2026-01-11T08:44:00Z</dcterms:created>
  <dcterms:modified xsi:type="dcterms:W3CDTF">2026-01-11T08:46:00Z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0x0100125620BDCD14F1458C0DC921A293C203</vt:lpwstr>
  </property>
</Properties>
</file>